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37" w:rsidRPr="00412712" w:rsidRDefault="00F33037" w:rsidP="00F33037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412712">
        <w:rPr>
          <w:rFonts w:ascii="Tahoma" w:hAnsi="Tahoma" w:cs="Tahoma"/>
          <w:b/>
          <w:sz w:val="28"/>
          <w:szCs w:val="28"/>
        </w:rPr>
        <w:t>NATA</w:t>
      </w:r>
    </w:p>
    <w:p w:rsidR="00775421" w:rsidRPr="00412712" w:rsidRDefault="00F33037" w:rsidP="00F33037">
      <w:pPr>
        <w:jc w:val="center"/>
        <w:rPr>
          <w:rFonts w:ascii="Tahoma" w:hAnsi="Tahoma" w:cs="Tahoma"/>
          <w:b/>
          <w:sz w:val="28"/>
          <w:szCs w:val="28"/>
        </w:rPr>
      </w:pPr>
      <w:r w:rsidRPr="00412712">
        <w:rPr>
          <w:rFonts w:ascii="Tahoma" w:hAnsi="Tahoma" w:cs="Tahoma"/>
          <w:b/>
          <w:sz w:val="28"/>
          <w:szCs w:val="28"/>
        </w:rPr>
        <w:t>SECONDARY SCHOOL ATHLETIC TRAINERS’ COMMITTEE</w:t>
      </w:r>
    </w:p>
    <w:p w:rsidR="00F33037" w:rsidRPr="00412712" w:rsidRDefault="00F33037" w:rsidP="00F33037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412712">
        <w:rPr>
          <w:rFonts w:ascii="Tahoma" w:hAnsi="Tahoma" w:cs="Tahoma"/>
          <w:sz w:val="28"/>
          <w:szCs w:val="28"/>
          <w:u w:val="single"/>
        </w:rPr>
        <w:t>Committee member responsibilities and duties</w:t>
      </w:r>
    </w:p>
    <w:p w:rsidR="00F33037" w:rsidRDefault="00F33037" w:rsidP="00F33037">
      <w:pPr>
        <w:jc w:val="center"/>
        <w:rPr>
          <w:rFonts w:ascii="Tahoma" w:hAnsi="Tahoma" w:cs="Tahoma"/>
          <w:sz w:val="28"/>
          <w:szCs w:val="28"/>
        </w:rPr>
      </w:pPr>
    </w:p>
    <w:p w:rsidR="00F33037" w:rsidRDefault="00F33037" w:rsidP="00F3303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QUALIFICATIONS</w:t>
      </w:r>
    </w:p>
    <w:p w:rsidR="00F33037" w:rsidRDefault="00F33037" w:rsidP="00F33037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Must be a Certified Athletic Trainer in accordance with the BOC, Inc.</w:t>
      </w:r>
    </w:p>
    <w:p w:rsidR="00F33037" w:rsidRDefault="00F33037" w:rsidP="00F33037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Member in good standing with the National Athletic Trainers’ Association</w:t>
      </w:r>
    </w:p>
    <w:p w:rsidR="00F33037" w:rsidRDefault="00F33037" w:rsidP="00F33037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Actively employed in the secondary school setting</w:t>
      </w:r>
    </w:p>
    <w:p w:rsidR="00F33037" w:rsidRDefault="00F33037" w:rsidP="00F33037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Full-time athletic trainer</w:t>
      </w:r>
    </w:p>
    <w:p w:rsidR="00F33037" w:rsidRDefault="00F33037" w:rsidP="00F33037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Athletic trainer/teacher</w:t>
      </w:r>
    </w:p>
    <w:p w:rsidR="00F33037" w:rsidRDefault="00F33037" w:rsidP="00F33037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Clinical outreach athletic trainer</w:t>
      </w:r>
    </w:p>
    <w:p w:rsidR="00F33037" w:rsidRDefault="00F33037" w:rsidP="00F3303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RESPONSIBILITIES</w:t>
      </w:r>
    </w:p>
    <w:p w:rsidR="00F33037" w:rsidRDefault="00F33037" w:rsidP="00F33037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Represent SSATC at district and national annual meetings</w:t>
      </w:r>
    </w:p>
    <w:p w:rsidR="00F33037" w:rsidRDefault="00F33037" w:rsidP="00F33037">
      <w:pPr>
        <w:pStyle w:val="ListParagraph"/>
        <w:numPr>
          <w:ilvl w:val="1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SSATC representative is responsible for </w:t>
      </w:r>
      <w:r w:rsidR="0087561E">
        <w:rPr>
          <w:rFonts w:ascii="Tahoma" w:hAnsi="Tahoma" w:cs="Tahoma"/>
          <w:sz w:val="28"/>
          <w:szCs w:val="28"/>
        </w:rPr>
        <w:t>all costs associated with traveling to and attending these meetings.  This includes fees associated with shuttles, parking, airfare, meals, registration, and hotel costs.</w:t>
      </w:r>
    </w:p>
    <w:p w:rsidR="00F33037" w:rsidRDefault="00F33037" w:rsidP="00F33037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Represent respective district at mid-year meetings</w:t>
      </w:r>
    </w:p>
    <w:p w:rsidR="00F33037" w:rsidRDefault="00F33037" w:rsidP="00F33037">
      <w:pPr>
        <w:pStyle w:val="ListParagraph"/>
        <w:numPr>
          <w:ilvl w:val="1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Travel costs will be covered by SSATC funds</w:t>
      </w:r>
      <w:r w:rsidR="0087561E">
        <w:rPr>
          <w:rFonts w:ascii="Tahoma" w:hAnsi="Tahoma" w:cs="Tahoma"/>
          <w:sz w:val="28"/>
          <w:szCs w:val="28"/>
        </w:rPr>
        <w:t xml:space="preserve"> per established NATA guidelines</w:t>
      </w:r>
    </w:p>
    <w:p w:rsidR="007C7251" w:rsidRPr="007C7251" w:rsidRDefault="00F33037" w:rsidP="007C7251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Represent respective distri</w:t>
      </w:r>
      <w:r w:rsidR="007C7251">
        <w:rPr>
          <w:rFonts w:ascii="Tahoma" w:hAnsi="Tahoma" w:cs="Tahoma"/>
          <w:sz w:val="28"/>
          <w:szCs w:val="28"/>
        </w:rPr>
        <w:t>ct during SSATC conference calls</w:t>
      </w:r>
    </w:p>
    <w:p w:rsidR="00F33037" w:rsidRDefault="0087561E" w:rsidP="00F33037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Actively participate</w:t>
      </w:r>
      <w:r w:rsidR="00F33037">
        <w:rPr>
          <w:rFonts w:ascii="Tahoma" w:hAnsi="Tahoma" w:cs="Tahoma"/>
          <w:sz w:val="28"/>
          <w:szCs w:val="28"/>
        </w:rPr>
        <w:t xml:space="preserve"> in SSATC projects</w:t>
      </w:r>
      <w:r>
        <w:rPr>
          <w:rFonts w:ascii="Tahoma" w:hAnsi="Tahoma" w:cs="Tahoma"/>
          <w:sz w:val="28"/>
          <w:szCs w:val="28"/>
        </w:rPr>
        <w:t xml:space="preserve"> and other duties as assigned by the committee chair</w:t>
      </w:r>
    </w:p>
    <w:p w:rsidR="006A2F27" w:rsidRDefault="006A2F27" w:rsidP="00F33037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Represent NATA and SSATC at special meetings and task force when necessary</w:t>
      </w:r>
    </w:p>
    <w:p w:rsidR="006A2F27" w:rsidRPr="0087561E" w:rsidRDefault="006A2F27" w:rsidP="0087561E">
      <w:pPr>
        <w:pStyle w:val="ListParagraph"/>
        <w:numPr>
          <w:ilvl w:val="1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Travel costs will be covered by SSATC funds</w:t>
      </w:r>
      <w:r w:rsidR="0087561E">
        <w:rPr>
          <w:rFonts w:ascii="Tahoma" w:hAnsi="Tahoma" w:cs="Tahoma"/>
          <w:sz w:val="28"/>
          <w:szCs w:val="28"/>
        </w:rPr>
        <w:t xml:space="preserve"> per established NATA guidelines</w:t>
      </w:r>
    </w:p>
    <w:p w:rsidR="00F33037" w:rsidRDefault="00F33037" w:rsidP="00F33037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Provide reports to district board of directors when appropriate</w:t>
      </w:r>
    </w:p>
    <w:p w:rsidR="0087561E" w:rsidRPr="00F33037" w:rsidRDefault="0087561E" w:rsidP="00F33037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Communicate with district and state leadership on a regular basis, and with district membership as needed, regarding SSATC projects, issues and concerns</w:t>
      </w:r>
    </w:p>
    <w:sectPr w:rsidR="0087561E" w:rsidRPr="00F33037" w:rsidSect="0087561E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DCD"/>
    <w:multiLevelType w:val="hybridMultilevel"/>
    <w:tmpl w:val="3AC4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695"/>
    <w:multiLevelType w:val="hybridMultilevel"/>
    <w:tmpl w:val="F0FA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37"/>
    <w:rsid w:val="002134BF"/>
    <w:rsid w:val="00412712"/>
    <w:rsid w:val="006A2F27"/>
    <w:rsid w:val="007C7251"/>
    <w:rsid w:val="0087561E"/>
    <w:rsid w:val="00A03EFA"/>
    <w:rsid w:val="00C344C5"/>
    <w:rsid w:val="00C56FB5"/>
    <w:rsid w:val="00D927B6"/>
    <w:rsid w:val="00E24FF3"/>
    <w:rsid w:val="00F3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D2967-1D74-444F-A77D-77CCB4E7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225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GBHSD</dc:creator>
  <cp:lastModifiedBy>Sharri Jackson</cp:lastModifiedBy>
  <cp:revision>2</cp:revision>
  <dcterms:created xsi:type="dcterms:W3CDTF">2017-04-25T18:09:00Z</dcterms:created>
  <dcterms:modified xsi:type="dcterms:W3CDTF">2017-04-25T18:09:00Z</dcterms:modified>
</cp:coreProperties>
</file>