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7B2" w:rsidRPr="005B5C21" w:rsidRDefault="00B317B2" w:rsidP="00B317B2">
      <w:pPr>
        <w:pStyle w:val="Title"/>
        <w:rPr>
          <w:rFonts w:ascii="Calibri" w:hAnsi="Calibri"/>
          <w:color w:val="1F497D"/>
          <w:sz w:val="20"/>
        </w:rPr>
      </w:pPr>
      <w:bookmarkStart w:id="0" w:name="_Hlk491257142"/>
      <w:r w:rsidRPr="005B5C21">
        <w:rPr>
          <w:rFonts w:ascii="Calibri" w:hAnsi="Calibri"/>
          <w:color w:val="1F497D"/>
          <w:sz w:val="20"/>
        </w:rPr>
        <w:t>NATIONAL FEDERATION OF STATE</w:t>
      </w:r>
    </w:p>
    <w:p w:rsidR="00B317B2" w:rsidRPr="005B5C21" w:rsidRDefault="00B317B2" w:rsidP="00B317B2">
      <w:pPr>
        <w:pStyle w:val="Title"/>
        <w:spacing w:before="120"/>
        <w:rPr>
          <w:rFonts w:ascii="Calibri" w:hAnsi="Calibri"/>
          <w:color w:val="1F497D"/>
          <w:sz w:val="20"/>
        </w:rPr>
      </w:pPr>
      <w:r w:rsidRPr="005B5C21">
        <w:rPr>
          <w:rFonts w:ascii="Calibri" w:hAnsi="Calibri"/>
          <w:color w:val="1F497D"/>
          <w:sz w:val="20"/>
        </w:rPr>
        <w:t xml:space="preserve"> HIGH SCHOOL ASSOCIATIONS</w:t>
      </w:r>
    </w:p>
    <w:p w:rsidR="00B317B2" w:rsidRPr="00DA4385" w:rsidRDefault="00B317B2" w:rsidP="00B317B2">
      <w:pPr>
        <w:pStyle w:val="Header"/>
        <w:rPr>
          <w:rFonts w:ascii="Calibri" w:hAnsi="Calibri"/>
        </w:rPr>
      </w:pPr>
    </w:p>
    <w:p w:rsidR="00B317B2" w:rsidRPr="00DA4385" w:rsidRDefault="00B317B2" w:rsidP="00E544C5">
      <w:pPr>
        <w:pStyle w:val="Header"/>
        <w:jc w:val="center"/>
        <w:rPr>
          <w:rFonts w:ascii="Calibri" w:hAnsi="Calibri"/>
        </w:rPr>
      </w:pP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fldChar w:fldCharType="begin"/>
      </w:r>
      <w:r>
        <w:instrText xml:space="preserve"> INCLUDEPICTURE  "cid:image010.jpg@01CE9517.01D7F640" \* MERGEFORMATINET </w:instrText>
      </w:r>
      <w:r>
        <w:fldChar w:fldCharType="separate"/>
      </w:r>
      <w:r w:rsidR="00AC41FC">
        <w:fldChar w:fldCharType="begin"/>
      </w:r>
      <w:r w:rsidR="00AC41FC">
        <w:instrText xml:space="preserve"> INCLUDEPICTURE  "cid:image010.jpg@01CE9517.01D7F640" \* MERGEFORMATINET </w:instrText>
      </w:r>
      <w:r w:rsidR="00AC41FC">
        <w:fldChar w:fldCharType="separate"/>
      </w:r>
      <w:r w:rsidR="00DF3213">
        <w:fldChar w:fldCharType="begin"/>
      </w:r>
      <w:r w:rsidR="00DF3213">
        <w:instrText xml:space="preserve"> INCLUDEPICTURE  "cid:image010.jpg@01CE9517.01D7F640" \* MERGEFORMATINET </w:instrText>
      </w:r>
      <w:r w:rsidR="00DF3213">
        <w:fldChar w:fldCharType="separate"/>
      </w:r>
      <w:r w:rsidR="003D77CB">
        <w:fldChar w:fldCharType="begin"/>
      </w:r>
      <w:r w:rsidR="003D77CB">
        <w:instrText xml:space="preserve"> INCLUDEPICTURE  "cid:image010.jpg@01CE9517.01D7F640" \* MERGEFORMATINET </w:instrText>
      </w:r>
      <w:r w:rsidR="003D77CB">
        <w:fldChar w:fldCharType="separate"/>
      </w:r>
      <w:r w:rsidR="004C578F">
        <w:fldChar w:fldCharType="begin"/>
      </w:r>
      <w:r w:rsidR="004C578F">
        <w:instrText xml:space="preserve"> INCLUDEPICTURE  "cid:image010.jpg@01CE9517.01D7F640" \* MERGEFORMATINET </w:instrText>
      </w:r>
      <w:r w:rsidR="004C578F">
        <w:fldChar w:fldCharType="separate"/>
      </w:r>
      <w:r w:rsidR="00094F21">
        <w:fldChar w:fldCharType="begin"/>
      </w:r>
      <w:r w:rsidR="00094F21">
        <w:instrText xml:space="preserve"> INCLUDEPICTURE  "cid:image010.jpg@01CE9517.01D7F640" \* MERGEFORMATINET </w:instrText>
      </w:r>
      <w:r w:rsidR="00094F21">
        <w:fldChar w:fldCharType="separate"/>
      </w:r>
      <w:r w:rsidR="006260A1">
        <w:fldChar w:fldCharType="begin"/>
      </w:r>
      <w:r w:rsidR="006260A1">
        <w:instrText xml:space="preserve"> INCLUDEPICTURE  "cid:image010.jpg@01CE9517.01D7F640" \* MERGEFORMATINET </w:instrText>
      </w:r>
      <w:r w:rsidR="006260A1">
        <w:fldChar w:fldCharType="separate"/>
      </w:r>
      <w:r w:rsidR="001E2E26">
        <w:fldChar w:fldCharType="begin"/>
      </w:r>
      <w:r w:rsidR="001E2E26">
        <w:instrText xml:space="preserve"> INCLUDEPICTURE  "cid:image010.jpg@01CE9517.01D7F640" \* MERGEFORMATINET </w:instrText>
      </w:r>
      <w:r w:rsidR="001E2E26">
        <w:fldChar w:fldCharType="separate"/>
      </w:r>
      <w:r w:rsidR="00854ED3">
        <w:fldChar w:fldCharType="begin"/>
      </w:r>
      <w:r w:rsidR="00854ED3">
        <w:instrText xml:space="preserve"> INCLUDEPICTURE  "cid:image010.jpg@01CE9517.01D7F640" \* MERGEFORMATINET </w:instrText>
      </w:r>
      <w:r w:rsidR="00854ED3">
        <w:fldChar w:fldCharType="separate"/>
      </w:r>
      <w:r w:rsidR="00E544C5">
        <w:fldChar w:fldCharType="begin"/>
      </w:r>
      <w:r w:rsidR="00E544C5">
        <w:instrText xml:space="preserve"> </w:instrText>
      </w:r>
      <w:r w:rsidR="00E544C5">
        <w:instrText>INCLUDEPICTURE  "cid:image010.jpg@01CE9517.01D7F640" \* MERGEFORMATINET</w:instrText>
      </w:r>
      <w:r w:rsidR="00E544C5">
        <w:instrText xml:space="preserve"> </w:instrText>
      </w:r>
      <w:r w:rsidR="00E544C5">
        <w:fldChar w:fldCharType="separate"/>
      </w:r>
      <w:r w:rsidR="00E544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8.6pt;height:71.4pt">
            <v:imagedata r:id="rId5" r:href="rId6"/>
          </v:shape>
        </w:pict>
      </w:r>
      <w:r w:rsidR="00E544C5">
        <w:fldChar w:fldCharType="end"/>
      </w:r>
      <w:r w:rsidR="00854ED3">
        <w:fldChar w:fldCharType="end"/>
      </w:r>
      <w:r w:rsidR="001E2E26">
        <w:fldChar w:fldCharType="end"/>
      </w:r>
      <w:r w:rsidR="006260A1">
        <w:fldChar w:fldCharType="end"/>
      </w:r>
      <w:r w:rsidR="00094F21">
        <w:fldChar w:fldCharType="end"/>
      </w:r>
      <w:r w:rsidR="004C578F">
        <w:fldChar w:fldCharType="end"/>
      </w:r>
      <w:r w:rsidR="003D77CB">
        <w:fldChar w:fldCharType="end"/>
      </w:r>
      <w:r w:rsidR="00DF3213">
        <w:fldChar w:fldCharType="end"/>
      </w:r>
      <w:r w:rsidR="00AC41FC">
        <w:fldChar w:fldCharType="end"/>
      </w:r>
      <w:r>
        <w:fldChar w:fldCharType="end"/>
      </w:r>
      <w:r>
        <w:fldChar w:fldCharType="end"/>
      </w:r>
      <w:r>
        <w:fldChar w:fldCharType="end"/>
      </w:r>
      <w:r>
        <w:fldChar w:fldCharType="end"/>
      </w:r>
      <w:r>
        <w:fldChar w:fldCharType="end"/>
      </w:r>
      <w:r>
        <w:fldChar w:fldCharType="end"/>
      </w:r>
      <w:bookmarkStart w:id="1" w:name="_GoBack"/>
      <w:bookmarkEnd w:id="1"/>
    </w:p>
    <w:p w:rsidR="00B317B2" w:rsidRPr="00DA4385" w:rsidRDefault="00B317B2" w:rsidP="00B317B2">
      <w:pPr>
        <w:pStyle w:val="Header"/>
        <w:rPr>
          <w:rFonts w:ascii="Calibri" w:hAnsi="Calibri"/>
        </w:rPr>
      </w:pPr>
    </w:p>
    <w:p w:rsidR="00B317B2" w:rsidRDefault="00B317B2" w:rsidP="00B317B2">
      <w:pPr>
        <w:pStyle w:val="Header"/>
        <w:jc w:val="center"/>
        <w:rPr>
          <w:rFonts w:ascii="Calibri" w:hAnsi="Calibri"/>
          <w:b/>
          <w:color w:val="1F497D"/>
          <w:sz w:val="40"/>
          <w:szCs w:val="40"/>
        </w:rPr>
      </w:pPr>
      <w:r w:rsidRPr="005B5C21">
        <w:rPr>
          <w:rFonts w:ascii="Calibri" w:hAnsi="Calibri"/>
          <w:b/>
          <w:color w:val="1F497D"/>
          <w:sz w:val="40"/>
          <w:szCs w:val="40"/>
        </w:rPr>
        <w:t>NEWS RELEASE</w:t>
      </w:r>
    </w:p>
    <w:p w:rsidR="00B317B2" w:rsidRPr="005B5C21" w:rsidRDefault="00B317B2" w:rsidP="00B317B2">
      <w:pPr>
        <w:pStyle w:val="Header"/>
        <w:jc w:val="center"/>
        <w:rPr>
          <w:rFonts w:ascii="Calibri" w:hAnsi="Calibri"/>
          <w:b/>
          <w:color w:val="1F497D"/>
          <w:sz w:val="40"/>
          <w:szCs w:val="40"/>
        </w:rPr>
      </w:pPr>
    </w:p>
    <w:p w:rsidR="00B317B2" w:rsidRPr="00094F21" w:rsidRDefault="00094F21" w:rsidP="00094F21">
      <w:pPr>
        <w:shd w:val="clear" w:color="auto" w:fill="FFFFFF"/>
        <w:tabs>
          <w:tab w:val="right" w:pos="10170"/>
        </w:tabs>
        <w:spacing w:before="120" w:after="120"/>
        <w:ind w:right="-43"/>
        <w:jc w:val="center"/>
        <w:rPr>
          <w:rFonts w:cs="Arial"/>
          <w:b/>
          <w:color w:val="C00000"/>
          <w:sz w:val="36"/>
          <w:szCs w:val="36"/>
        </w:rPr>
      </w:pPr>
      <w:r>
        <w:rPr>
          <w:rFonts w:cs="Arial"/>
          <w:b/>
          <w:color w:val="C00000"/>
          <w:sz w:val="36"/>
          <w:szCs w:val="36"/>
        </w:rPr>
        <w:t>Officiating</w:t>
      </w:r>
      <w:r w:rsidR="001E2E26">
        <w:rPr>
          <w:rFonts w:cs="Arial"/>
          <w:b/>
          <w:color w:val="C00000"/>
          <w:sz w:val="36"/>
          <w:szCs w:val="36"/>
        </w:rPr>
        <w:t>,</w:t>
      </w:r>
      <w:r>
        <w:rPr>
          <w:rFonts w:cs="Arial"/>
          <w:b/>
          <w:color w:val="C00000"/>
          <w:sz w:val="36"/>
          <w:szCs w:val="36"/>
        </w:rPr>
        <w:t xml:space="preserve"> Risk Minimization Remain Key in High School </w:t>
      </w:r>
      <w:r w:rsidR="00E20CBC">
        <w:rPr>
          <w:rFonts w:cs="Arial"/>
          <w:b/>
          <w:color w:val="C00000"/>
          <w:sz w:val="36"/>
          <w:szCs w:val="36"/>
        </w:rPr>
        <w:t>Boys Lacrosse Rules Changes</w:t>
      </w:r>
    </w:p>
    <w:p w:rsidR="00B317B2" w:rsidRPr="00DA4385" w:rsidRDefault="00B317B2" w:rsidP="00B317B2">
      <w:pPr>
        <w:pStyle w:val="Header"/>
        <w:jc w:val="center"/>
        <w:rPr>
          <w:rFonts w:ascii="Calibri" w:hAnsi="Calibri"/>
          <w:sz w:val="40"/>
          <w:szCs w:val="40"/>
        </w:rPr>
      </w:pPr>
    </w:p>
    <w:p w:rsidR="00B317B2" w:rsidRPr="00AE44CF" w:rsidRDefault="00B317B2" w:rsidP="00B317B2">
      <w:pPr>
        <w:tabs>
          <w:tab w:val="right" w:pos="10170"/>
        </w:tabs>
        <w:spacing w:before="120" w:after="360"/>
        <w:ind w:right="-43"/>
        <w:rPr>
          <w:sz w:val="28"/>
          <w:szCs w:val="28"/>
        </w:rPr>
      </w:pPr>
      <w:r w:rsidRPr="00AE44CF">
        <w:rPr>
          <w:b/>
          <w:sz w:val="28"/>
          <w:szCs w:val="28"/>
        </w:rPr>
        <w:t>FOR IMMEDIATE RELEASE</w:t>
      </w:r>
      <w:r w:rsidRPr="00AE44CF">
        <w:rPr>
          <w:sz w:val="28"/>
          <w:szCs w:val="28"/>
        </w:rPr>
        <w:tab/>
        <w:t xml:space="preserve">Contact: </w:t>
      </w:r>
      <w:r w:rsidR="00E20CBC">
        <w:rPr>
          <w:sz w:val="28"/>
          <w:szCs w:val="28"/>
        </w:rPr>
        <w:t>James Weaver</w:t>
      </w:r>
    </w:p>
    <w:p w:rsidR="005C776C" w:rsidRDefault="00B317B2" w:rsidP="00AC41FC">
      <w:pPr>
        <w:spacing w:after="0" w:line="360" w:lineRule="auto"/>
        <w:ind w:firstLine="720"/>
        <w:rPr>
          <w:sz w:val="28"/>
          <w:szCs w:val="28"/>
        </w:rPr>
      </w:pPr>
      <w:r w:rsidRPr="007120CE">
        <w:rPr>
          <w:sz w:val="28"/>
          <w:szCs w:val="28"/>
        </w:rPr>
        <w:t>INDIANAPOLIS, IN (</w:t>
      </w:r>
      <w:r w:rsidRPr="007120CE">
        <w:rPr>
          <w:sz w:val="28"/>
          <w:szCs w:val="28"/>
        </w:rPr>
        <w:fldChar w:fldCharType="begin"/>
      </w:r>
      <w:r w:rsidRPr="007120CE">
        <w:rPr>
          <w:sz w:val="28"/>
          <w:szCs w:val="28"/>
        </w:rPr>
        <w:instrText xml:space="preserve"> DATE \@ "MMMM d, yyyy" </w:instrText>
      </w:r>
      <w:r w:rsidRPr="007120CE">
        <w:rPr>
          <w:sz w:val="28"/>
          <w:szCs w:val="28"/>
        </w:rPr>
        <w:fldChar w:fldCharType="separate"/>
      </w:r>
      <w:r w:rsidR="00E544C5">
        <w:rPr>
          <w:noProof/>
          <w:sz w:val="28"/>
          <w:szCs w:val="28"/>
        </w:rPr>
        <w:t>August 23, 2017</w:t>
      </w:r>
      <w:r w:rsidRPr="007120CE">
        <w:rPr>
          <w:sz w:val="28"/>
          <w:szCs w:val="28"/>
        </w:rPr>
        <w:fldChar w:fldCharType="end"/>
      </w:r>
      <w:r w:rsidRPr="007120CE">
        <w:rPr>
          <w:sz w:val="28"/>
          <w:szCs w:val="28"/>
        </w:rPr>
        <w:t>) —</w:t>
      </w:r>
      <w:r>
        <w:rPr>
          <w:sz w:val="28"/>
          <w:szCs w:val="28"/>
        </w:rPr>
        <w:t xml:space="preserve"> </w:t>
      </w:r>
      <w:r w:rsidR="006260A1">
        <w:rPr>
          <w:sz w:val="28"/>
          <w:szCs w:val="28"/>
        </w:rPr>
        <w:t xml:space="preserve">The 2018 </w:t>
      </w:r>
      <w:r w:rsidR="001E2E26">
        <w:rPr>
          <w:sz w:val="28"/>
          <w:szCs w:val="28"/>
        </w:rPr>
        <w:t xml:space="preserve">high school </w:t>
      </w:r>
      <w:proofErr w:type="gramStart"/>
      <w:r w:rsidR="001E2E26">
        <w:rPr>
          <w:sz w:val="28"/>
          <w:szCs w:val="28"/>
        </w:rPr>
        <w:t>boys</w:t>
      </w:r>
      <w:proofErr w:type="gramEnd"/>
      <w:r w:rsidR="001E2E26">
        <w:rPr>
          <w:sz w:val="28"/>
          <w:szCs w:val="28"/>
        </w:rPr>
        <w:t xml:space="preserve"> lacrosse rules c</w:t>
      </w:r>
      <w:r w:rsidR="006260A1">
        <w:rPr>
          <w:sz w:val="28"/>
          <w:szCs w:val="28"/>
        </w:rPr>
        <w:t>hanges include c</w:t>
      </w:r>
      <w:r w:rsidR="00B226A4">
        <w:rPr>
          <w:sz w:val="28"/>
          <w:szCs w:val="28"/>
        </w:rPr>
        <w:t xml:space="preserve">larifications to </w:t>
      </w:r>
      <w:r w:rsidR="005C776C">
        <w:rPr>
          <w:sz w:val="28"/>
          <w:szCs w:val="28"/>
        </w:rPr>
        <w:t>stick alignment and the use of visibly contrasting gloves and shafts</w:t>
      </w:r>
      <w:r w:rsidR="006260A1">
        <w:rPr>
          <w:sz w:val="28"/>
          <w:szCs w:val="28"/>
        </w:rPr>
        <w:t>, which</w:t>
      </w:r>
      <w:r w:rsidR="005C776C">
        <w:rPr>
          <w:sz w:val="28"/>
          <w:szCs w:val="28"/>
        </w:rPr>
        <w:t xml:space="preserve"> are expected to</w:t>
      </w:r>
      <w:r w:rsidR="006260A1">
        <w:rPr>
          <w:sz w:val="28"/>
          <w:szCs w:val="28"/>
        </w:rPr>
        <w:t xml:space="preserve"> ease the game’s officiating</w:t>
      </w:r>
      <w:r w:rsidR="005C776C">
        <w:rPr>
          <w:sz w:val="28"/>
          <w:szCs w:val="28"/>
        </w:rPr>
        <w:t>.</w:t>
      </w:r>
    </w:p>
    <w:p w:rsidR="00D07425" w:rsidRDefault="006260A1" w:rsidP="00D07425">
      <w:pPr>
        <w:spacing w:after="0" w:line="360" w:lineRule="auto"/>
        <w:ind w:firstLine="720"/>
        <w:rPr>
          <w:sz w:val="28"/>
          <w:szCs w:val="28"/>
        </w:rPr>
      </w:pPr>
      <w:r>
        <w:rPr>
          <w:sz w:val="28"/>
          <w:szCs w:val="28"/>
        </w:rPr>
        <w:t>Overall</w:t>
      </w:r>
      <w:r w:rsidR="00E12D6B">
        <w:rPr>
          <w:sz w:val="28"/>
          <w:szCs w:val="28"/>
        </w:rPr>
        <w:t xml:space="preserve">, the National Federation of State High School Associations (NFHS) Boys Lacrosse Rules Committee </w:t>
      </w:r>
      <w:r w:rsidR="00B226A4">
        <w:rPr>
          <w:sz w:val="28"/>
          <w:szCs w:val="28"/>
        </w:rPr>
        <w:t xml:space="preserve">adopted and refined </w:t>
      </w:r>
      <w:r w:rsidR="00072729">
        <w:rPr>
          <w:sz w:val="28"/>
          <w:szCs w:val="28"/>
        </w:rPr>
        <w:t>numerous</w:t>
      </w:r>
      <w:r w:rsidR="00E12D6B">
        <w:rPr>
          <w:sz w:val="28"/>
          <w:szCs w:val="28"/>
        </w:rPr>
        <w:t xml:space="preserve"> officiating-related rules</w:t>
      </w:r>
      <w:r w:rsidR="00072729">
        <w:rPr>
          <w:sz w:val="28"/>
          <w:szCs w:val="28"/>
        </w:rPr>
        <w:t xml:space="preserve"> </w:t>
      </w:r>
      <w:r w:rsidR="00E12D6B">
        <w:rPr>
          <w:sz w:val="28"/>
          <w:szCs w:val="28"/>
        </w:rPr>
        <w:t xml:space="preserve">during its July 17-19 meeting in Indianapolis. </w:t>
      </w:r>
      <w:r w:rsidR="00072729">
        <w:rPr>
          <w:sz w:val="28"/>
          <w:szCs w:val="28"/>
        </w:rPr>
        <w:t xml:space="preserve">Collectively, the committee adopted or clarified 15 </w:t>
      </w:r>
      <w:proofErr w:type="gramStart"/>
      <w:r w:rsidR="00072729">
        <w:rPr>
          <w:sz w:val="28"/>
          <w:szCs w:val="28"/>
        </w:rPr>
        <w:t>boys</w:t>
      </w:r>
      <w:proofErr w:type="gramEnd"/>
      <w:r w:rsidR="00072729">
        <w:rPr>
          <w:sz w:val="28"/>
          <w:szCs w:val="28"/>
        </w:rPr>
        <w:t xml:space="preserve"> lacrosse rules and </w:t>
      </w:r>
      <w:r>
        <w:rPr>
          <w:sz w:val="28"/>
          <w:szCs w:val="28"/>
        </w:rPr>
        <w:t xml:space="preserve">officials </w:t>
      </w:r>
      <w:r w:rsidR="00072729">
        <w:rPr>
          <w:sz w:val="28"/>
          <w:szCs w:val="28"/>
        </w:rPr>
        <w:t xml:space="preserve">signals. </w:t>
      </w:r>
      <w:r w:rsidR="00E12D6B">
        <w:rPr>
          <w:sz w:val="28"/>
          <w:szCs w:val="28"/>
        </w:rPr>
        <w:t>All rules changes were subsequently approved by the NFHS Board of Directors.</w:t>
      </w:r>
    </w:p>
    <w:p w:rsidR="00D07425" w:rsidRPr="00D07425" w:rsidRDefault="00D07425" w:rsidP="00D07425">
      <w:pPr>
        <w:spacing w:after="0" w:line="360" w:lineRule="auto"/>
        <w:ind w:firstLine="720"/>
        <w:rPr>
          <w:sz w:val="28"/>
          <w:szCs w:val="28"/>
        </w:rPr>
      </w:pPr>
      <w:r w:rsidRPr="00D07425">
        <w:rPr>
          <w:sz w:val="28"/>
          <w:szCs w:val="28"/>
        </w:rPr>
        <w:t xml:space="preserve">“The committee believes the sport of </w:t>
      </w:r>
      <w:proofErr w:type="gramStart"/>
      <w:r w:rsidRPr="00D07425">
        <w:rPr>
          <w:sz w:val="28"/>
          <w:szCs w:val="28"/>
        </w:rPr>
        <w:t>boys</w:t>
      </w:r>
      <w:proofErr w:type="gramEnd"/>
      <w:r w:rsidRPr="00D07425">
        <w:rPr>
          <w:sz w:val="28"/>
          <w:szCs w:val="28"/>
        </w:rPr>
        <w:t xml:space="preserve"> lacrosse i</w:t>
      </w:r>
      <w:r>
        <w:rPr>
          <w:sz w:val="28"/>
          <w:szCs w:val="28"/>
        </w:rPr>
        <w:t>s currently in very g</w:t>
      </w:r>
      <w:r w:rsidR="006260A1">
        <w:rPr>
          <w:sz w:val="28"/>
          <w:szCs w:val="28"/>
        </w:rPr>
        <w:t>ood shape,” said James Weaver, d</w:t>
      </w:r>
      <w:r>
        <w:rPr>
          <w:sz w:val="28"/>
          <w:szCs w:val="28"/>
        </w:rPr>
        <w:t>irector of performing arts and sports and staff liaison for boys lacrosse. “T</w:t>
      </w:r>
      <w:r w:rsidR="006260A1">
        <w:rPr>
          <w:sz w:val="28"/>
          <w:szCs w:val="28"/>
        </w:rPr>
        <w:t>he committee is</w:t>
      </w:r>
      <w:r w:rsidRPr="00D07425">
        <w:rPr>
          <w:sz w:val="28"/>
          <w:szCs w:val="28"/>
        </w:rPr>
        <w:t xml:space="preserve"> excited to continue </w:t>
      </w:r>
      <w:proofErr w:type="gramStart"/>
      <w:r w:rsidRPr="00D07425">
        <w:rPr>
          <w:sz w:val="28"/>
          <w:szCs w:val="28"/>
        </w:rPr>
        <w:t>looking into</w:t>
      </w:r>
      <w:proofErr w:type="gramEnd"/>
      <w:r>
        <w:rPr>
          <w:sz w:val="28"/>
          <w:szCs w:val="28"/>
        </w:rPr>
        <w:t xml:space="preserve"> the health and safety of the sport</w:t>
      </w:r>
      <w:r w:rsidR="006260A1">
        <w:rPr>
          <w:sz w:val="28"/>
          <w:szCs w:val="28"/>
        </w:rPr>
        <w:t>, while minimizing risk</w:t>
      </w:r>
      <w:r w:rsidRPr="00D07425">
        <w:rPr>
          <w:sz w:val="28"/>
          <w:szCs w:val="28"/>
        </w:rPr>
        <w:t xml:space="preserve"> </w:t>
      </w:r>
      <w:r w:rsidR="00A356AD">
        <w:rPr>
          <w:sz w:val="28"/>
          <w:szCs w:val="28"/>
        </w:rPr>
        <w:t>during</w:t>
      </w:r>
      <w:r w:rsidRPr="00D07425">
        <w:rPr>
          <w:sz w:val="28"/>
          <w:szCs w:val="28"/>
        </w:rPr>
        <w:t xml:space="preserve"> its growth.”</w:t>
      </w:r>
    </w:p>
    <w:p w:rsidR="00121DAD" w:rsidRDefault="00A356AD" w:rsidP="00121DAD">
      <w:pPr>
        <w:spacing w:after="0" w:line="360" w:lineRule="auto"/>
        <w:ind w:firstLine="720"/>
        <w:rPr>
          <w:sz w:val="28"/>
          <w:szCs w:val="28"/>
        </w:rPr>
      </w:pPr>
      <w:r>
        <w:rPr>
          <w:sz w:val="28"/>
          <w:szCs w:val="28"/>
        </w:rPr>
        <w:lastRenderedPageBreak/>
        <w:t>Rules 4-3-3d</w:t>
      </w:r>
      <w:r w:rsidR="00072729">
        <w:rPr>
          <w:sz w:val="28"/>
          <w:szCs w:val="28"/>
        </w:rPr>
        <w:t xml:space="preserve"> and 4-3-3n were among </w:t>
      </w:r>
      <w:r>
        <w:rPr>
          <w:sz w:val="28"/>
          <w:szCs w:val="28"/>
        </w:rPr>
        <w:t xml:space="preserve">the most notable changes to officiating calls. Stick alignment clarification as part of Rule 4-3-3d now states that during faceoffs the reverse surfaces of crosses must match evenly so that the top of one </w:t>
      </w:r>
      <w:proofErr w:type="spellStart"/>
      <w:r>
        <w:rPr>
          <w:sz w:val="28"/>
          <w:szCs w:val="28"/>
        </w:rPr>
        <w:t>head lines</w:t>
      </w:r>
      <w:proofErr w:type="spellEnd"/>
      <w:r>
        <w:rPr>
          <w:sz w:val="28"/>
          <w:szCs w:val="28"/>
        </w:rPr>
        <w:t xml:space="preserve"> up with the throat of the other and they are perpendicular to the ground. </w:t>
      </w:r>
      <w:r w:rsidR="006260A1">
        <w:rPr>
          <w:sz w:val="28"/>
          <w:szCs w:val="28"/>
        </w:rPr>
        <w:t xml:space="preserve">A note was added to </w:t>
      </w:r>
      <w:r w:rsidR="001E2E26">
        <w:rPr>
          <w:sz w:val="28"/>
          <w:szCs w:val="28"/>
        </w:rPr>
        <w:t>R</w:t>
      </w:r>
      <w:r w:rsidR="00FA25E8">
        <w:rPr>
          <w:sz w:val="28"/>
          <w:szCs w:val="28"/>
        </w:rPr>
        <w:t xml:space="preserve">ule 4-3-3n to add flexibility in </w:t>
      </w:r>
      <w:r w:rsidR="006260A1">
        <w:rPr>
          <w:sz w:val="28"/>
          <w:szCs w:val="28"/>
        </w:rPr>
        <w:t>achieving color contrast</w:t>
      </w:r>
      <w:r w:rsidR="00FA25E8">
        <w:rPr>
          <w:sz w:val="28"/>
          <w:szCs w:val="28"/>
        </w:rPr>
        <w:t xml:space="preserve"> between the shaf</w:t>
      </w:r>
      <w:r w:rsidR="006260A1">
        <w:rPr>
          <w:sz w:val="28"/>
          <w:szCs w:val="28"/>
        </w:rPr>
        <w:t>t, glove and head. However, the rule now specifically states t</w:t>
      </w:r>
      <w:r w:rsidR="00FA25E8">
        <w:rPr>
          <w:sz w:val="28"/>
          <w:szCs w:val="28"/>
        </w:rPr>
        <w:t>he circumference of the shaft shal</w:t>
      </w:r>
      <w:r w:rsidR="00121DAD">
        <w:rPr>
          <w:sz w:val="28"/>
          <w:szCs w:val="28"/>
        </w:rPr>
        <w:t>l not exceed 3.5 inches, and a contrasting color between the head and the top glove must be visible on the shaft during faceoffs.</w:t>
      </w:r>
    </w:p>
    <w:p w:rsidR="00121DAD" w:rsidRDefault="00121DAD" w:rsidP="00121DAD">
      <w:pPr>
        <w:spacing w:after="0" w:line="360" w:lineRule="auto"/>
        <w:ind w:firstLine="720"/>
        <w:rPr>
          <w:sz w:val="28"/>
          <w:szCs w:val="28"/>
        </w:rPr>
      </w:pPr>
      <w:r w:rsidRPr="00121DAD">
        <w:rPr>
          <w:sz w:val="28"/>
          <w:szCs w:val="28"/>
        </w:rPr>
        <w:t>“</w:t>
      </w:r>
      <w:r w:rsidR="006260A1">
        <w:rPr>
          <w:sz w:val="28"/>
          <w:szCs w:val="28"/>
        </w:rPr>
        <w:t>The committee wanted to have</w:t>
      </w:r>
      <w:r w:rsidRPr="00121DAD">
        <w:rPr>
          <w:sz w:val="28"/>
          <w:szCs w:val="28"/>
        </w:rPr>
        <w:t xml:space="preserve"> a thickness guarantee as opposed to a color guarantee,” Weaver said. “</w:t>
      </w:r>
      <w:proofErr w:type="gramStart"/>
      <w:r w:rsidRPr="00121DAD">
        <w:rPr>
          <w:sz w:val="28"/>
          <w:szCs w:val="28"/>
        </w:rPr>
        <w:t>As long as</w:t>
      </w:r>
      <w:proofErr w:type="gramEnd"/>
      <w:r w:rsidRPr="00121DAD">
        <w:rPr>
          <w:sz w:val="28"/>
          <w:szCs w:val="28"/>
        </w:rPr>
        <w:t xml:space="preserve"> </w:t>
      </w:r>
      <w:r w:rsidR="006260A1">
        <w:rPr>
          <w:sz w:val="28"/>
          <w:szCs w:val="28"/>
        </w:rPr>
        <w:t xml:space="preserve">the shaft contrasts </w:t>
      </w:r>
      <w:r w:rsidRPr="00121DAD">
        <w:rPr>
          <w:sz w:val="28"/>
          <w:szCs w:val="28"/>
        </w:rPr>
        <w:t xml:space="preserve">the head of the stick and gloves, the player is fine. The rule is in place because it makes it easier for officials to see if a player is attempting to </w:t>
      </w:r>
      <w:r w:rsidR="00854ED3">
        <w:rPr>
          <w:sz w:val="28"/>
          <w:szCs w:val="28"/>
        </w:rPr>
        <w:t>grip the head of the stick above the throat.”</w:t>
      </w:r>
    </w:p>
    <w:p w:rsidR="00121DAD" w:rsidRDefault="00121DAD" w:rsidP="00121DAD">
      <w:pPr>
        <w:spacing w:after="0" w:line="360" w:lineRule="auto"/>
        <w:ind w:firstLine="720"/>
        <w:rPr>
          <w:sz w:val="28"/>
          <w:szCs w:val="28"/>
        </w:rPr>
      </w:pPr>
      <w:r>
        <w:rPr>
          <w:sz w:val="28"/>
          <w:szCs w:val="28"/>
        </w:rPr>
        <w:t xml:space="preserve">For the second year in a row, the committee made a point to clarify proper mouthpiece usage. Rule 6-5-2x </w:t>
      </w:r>
      <w:r w:rsidR="004708FF">
        <w:rPr>
          <w:sz w:val="28"/>
          <w:szCs w:val="28"/>
        </w:rPr>
        <w:t xml:space="preserve">addresses this with </w:t>
      </w:r>
      <w:r w:rsidR="006260A1">
        <w:rPr>
          <w:sz w:val="28"/>
          <w:szCs w:val="28"/>
        </w:rPr>
        <w:t xml:space="preserve">a </w:t>
      </w:r>
      <w:r w:rsidR="004708FF">
        <w:rPr>
          <w:sz w:val="28"/>
          <w:szCs w:val="28"/>
        </w:rPr>
        <w:t xml:space="preserve">clarification that a penalty will occur if </w:t>
      </w:r>
      <w:r w:rsidR="009E3720">
        <w:rPr>
          <w:sz w:val="28"/>
          <w:szCs w:val="28"/>
        </w:rPr>
        <w:t>a mo</w:t>
      </w:r>
      <w:r w:rsidR="006260A1">
        <w:rPr>
          <w:sz w:val="28"/>
          <w:szCs w:val="28"/>
        </w:rPr>
        <w:t xml:space="preserve">uthpiece is not properly </w:t>
      </w:r>
      <w:r w:rsidR="00854ED3">
        <w:rPr>
          <w:sz w:val="28"/>
          <w:szCs w:val="28"/>
        </w:rPr>
        <w:t>worn</w:t>
      </w:r>
      <w:r w:rsidR="004708FF">
        <w:rPr>
          <w:sz w:val="28"/>
          <w:szCs w:val="28"/>
        </w:rPr>
        <w:t xml:space="preserve"> inside a player’s mout</w:t>
      </w:r>
      <w:r w:rsidR="009E3720">
        <w:rPr>
          <w:sz w:val="28"/>
          <w:szCs w:val="28"/>
        </w:rPr>
        <w:t xml:space="preserve">h. Weaver noted that it must </w:t>
      </w:r>
      <w:r w:rsidR="004708FF">
        <w:rPr>
          <w:sz w:val="28"/>
          <w:szCs w:val="28"/>
        </w:rPr>
        <w:t xml:space="preserve">not </w:t>
      </w:r>
      <w:r w:rsidR="00854ED3">
        <w:rPr>
          <w:sz w:val="28"/>
          <w:szCs w:val="28"/>
        </w:rPr>
        <w:t xml:space="preserve">“fish-hook” </w:t>
      </w:r>
      <w:r w:rsidR="00072729">
        <w:rPr>
          <w:sz w:val="28"/>
          <w:szCs w:val="28"/>
        </w:rPr>
        <w:t>outside of the mouth</w:t>
      </w:r>
      <w:r w:rsidR="004708FF">
        <w:rPr>
          <w:sz w:val="28"/>
          <w:szCs w:val="28"/>
        </w:rPr>
        <w:t xml:space="preserve">. </w:t>
      </w:r>
    </w:p>
    <w:p w:rsidR="00240C19" w:rsidRDefault="00240C19" w:rsidP="00121DAD">
      <w:pPr>
        <w:spacing w:after="0" w:line="360" w:lineRule="auto"/>
        <w:ind w:firstLine="720"/>
        <w:rPr>
          <w:sz w:val="28"/>
          <w:szCs w:val="28"/>
        </w:rPr>
      </w:pPr>
      <w:r>
        <w:rPr>
          <w:sz w:val="28"/>
          <w:szCs w:val="28"/>
        </w:rPr>
        <w:t xml:space="preserve">Additional changes </w:t>
      </w:r>
      <w:r w:rsidR="006260A1">
        <w:rPr>
          <w:sz w:val="28"/>
          <w:szCs w:val="28"/>
        </w:rPr>
        <w:t>include</w:t>
      </w:r>
      <w:r>
        <w:rPr>
          <w:sz w:val="28"/>
          <w:szCs w:val="28"/>
        </w:rPr>
        <w:t xml:space="preserve"> better defining home and away jerseys with Rule 1-9-1</w:t>
      </w:r>
      <w:proofErr w:type="gramStart"/>
      <w:r>
        <w:rPr>
          <w:sz w:val="28"/>
          <w:szCs w:val="28"/>
        </w:rPr>
        <w:t>g(</w:t>
      </w:r>
      <w:proofErr w:type="gramEnd"/>
      <w:r>
        <w:rPr>
          <w:sz w:val="28"/>
          <w:szCs w:val="28"/>
        </w:rPr>
        <w:t xml:space="preserve">8), as well as the approval of Rule 1-7-5 to allow </w:t>
      </w:r>
      <w:proofErr w:type="spellStart"/>
      <w:r w:rsidR="006260A1">
        <w:rPr>
          <w:sz w:val="28"/>
          <w:szCs w:val="28"/>
        </w:rPr>
        <w:t>crosse</w:t>
      </w:r>
      <w:proofErr w:type="spellEnd"/>
      <w:r w:rsidR="006260A1">
        <w:rPr>
          <w:sz w:val="28"/>
          <w:szCs w:val="28"/>
        </w:rPr>
        <w:t xml:space="preserve"> </w:t>
      </w:r>
      <w:r>
        <w:rPr>
          <w:sz w:val="28"/>
          <w:szCs w:val="28"/>
        </w:rPr>
        <w:t>pockets of manufactured nontraditional synthetic material.</w:t>
      </w:r>
    </w:p>
    <w:p w:rsidR="00240C19" w:rsidRDefault="00240C19" w:rsidP="00121DAD">
      <w:pPr>
        <w:spacing w:after="0" w:line="360" w:lineRule="auto"/>
        <w:ind w:firstLine="720"/>
        <w:rPr>
          <w:sz w:val="28"/>
          <w:szCs w:val="28"/>
        </w:rPr>
      </w:pPr>
      <w:r>
        <w:rPr>
          <w:sz w:val="28"/>
          <w:szCs w:val="28"/>
        </w:rPr>
        <w:t>The adoption of Rules 1-2 and 4-9-2o were among the most significant committee changes not closely aligned with officiating, according to Weaver.</w:t>
      </w:r>
    </w:p>
    <w:p w:rsidR="00854ED3" w:rsidRDefault="00240C19" w:rsidP="00980C4F">
      <w:pPr>
        <w:spacing w:after="0" w:line="360" w:lineRule="auto"/>
        <w:ind w:firstLine="720"/>
        <w:rPr>
          <w:sz w:val="28"/>
          <w:szCs w:val="28"/>
        </w:rPr>
      </w:pPr>
      <w:r>
        <w:rPr>
          <w:sz w:val="28"/>
          <w:szCs w:val="28"/>
        </w:rPr>
        <w:lastRenderedPageBreak/>
        <w:t>From a playin</w:t>
      </w:r>
      <w:r w:rsidR="006260A1">
        <w:rPr>
          <w:sz w:val="28"/>
          <w:szCs w:val="28"/>
        </w:rPr>
        <w:t xml:space="preserve">g rules standpoint, </w:t>
      </w:r>
      <w:r>
        <w:rPr>
          <w:sz w:val="28"/>
          <w:szCs w:val="28"/>
        </w:rPr>
        <w:t xml:space="preserve">Rule 4-9-2o </w:t>
      </w:r>
      <w:r w:rsidR="006260A1">
        <w:rPr>
          <w:sz w:val="28"/>
          <w:szCs w:val="28"/>
        </w:rPr>
        <w:t>states that</w:t>
      </w:r>
      <w:r w:rsidR="00094F21">
        <w:rPr>
          <w:sz w:val="28"/>
          <w:szCs w:val="28"/>
        </w:rPr>
        <w:t xml:space="preserve"> a goal </w:t>
      </w:r>
      <w:r w:rsidR="006260A1">
        <w:rPr>
          <w:sz w:val="28"/>
          <w:szCs w:val="28"/>
        </w:rPr>
        <w:t>will be allowed</w:t>
      </w:r>
      <w:r w:rsidR="00094F21">
        <w:rPr>
          <w:sz w:val="28"/>
          <w:szCs w:val="28"/>
        </w:rPr>
        <w:t xml:space="preserve"> if a</w:t>
      </w:r>
      <w:r>
        <w:rPr>
          <w:sz w:val="28"/>
          <w:szCs w:val="28"/>
        </w:rPr>
        <w:t xml:space="preserve"> shot is released prior to the end of </w:t>
      </w:r>
      <w:r w:rsidR="00094F21">
        <w:rPr>
          <w:sz w:val="28"/>
          <w:szCs w:val="28"/>
        </w:rPr>
        <w:t>a</w:t>
      </w:r>
      <w:r>
        <w:rPr>
          <w:sz w:val="28"/>
          <w:szCs w:val="28"/>
        </w:rPr>
        <w:t xml:space="preserve"> period. Previously, </w:t>
      </w:r>
      <w:r w:rsidR="00854ED3">
        <w:rPr>
          <w:sz w:val="28"/>
          <w:szCs w:val="28"/>
        </w:rPr>
        <w:t>a goal was awarded only if the ball crossed the plane of the goal prior to the end of a period.</w:t>
      </w:r>
    </w:p>
    <w:p w:rsidR="00980C4F" w:rsidRPr="00980C4F" w:rsidRDefault="009F20EA" w:rsidP="00980C4F">
      <w:pPr>
        <w:spacing w:after="0" w:line="360" w:lineRule="auto"/>
        <w:ind w:firstLine="720"/>
        <w:rPr>
          <w:sz w:val="28"/>
          <w:szCs w:val="28"/>
        </w:rPr>
      </w:pPr>
      <w:r>
        <w:rPr>
          <w:sz w:val="28"/>
          <w:szCs w:val="28"/>
        </w:rPr>
        <w:t>The adoptio</w:t>
      </w:r>
      <w:r w:rsidR="00980C4F">
        <w:rPr>
          <w:sz w:val="28"/>
          <w:szCs w:val="28"/>
        </w:rPr>
        <w:t xml:space="preserve">n of Rule 1-2 offers schools a third </w:t>
      </w:r>
      <w:r w:rsidR="006260A1">
        <w:rPr>
          <w:sz w:val="28"/>
          <w:szCs w:val="28"/>
        </w:rPr>
        <w:t xml:space="preserve">potential </w:t>
      </w:r>
      <w:r w:rsidR="00980C4F">
        <w:rPr>
          <w:sz w:val="28"/>
          <w:szCs w:val="28"/>
        </w:rPr>
        <w:t xml:space="preserve">field </w:t>
      </w:r>
      <w:r w:rsidR="006260A1">
        <w:rPr>
          <w:sz w:val="28"/>
          <w:szCs w:val="28"/>
        </w:rPr>
        <w:t>layout</w:t>
      </w:r>
      <w:r w:rsidR="00980C4F">
        <w:rPr>
          <w:sz w:val="28"/>
          <w:szCs w:val="28"/>
        </w:rPr>
        <w:t xml:space="preserve">. To provide economic relief, the committee introduced a unified boys and girls field that allows schools to line one set of shared boys and </w:t>
      </w:r>
      <w:proofErr w:type="gramStart"/>
      <w:r w:rsidR="00980C4F">
        <w:rPr>
          <w:sz w:val="28"/>
          <w:szCs w:val="28"/>
        </w:rPr>
        <w:t>girls</w:t>
      </w:r>
      <w:proofErr w:type="gramEnd"/>
      <w:r w:rsidR="00980C4F">
        <w:rPr>
          <w:sz w:val="28"/>
          <w:szCs w:val="28"/>
        </w:rPr>
        <w:t xml:space="preserve"> lacrosse field</w:t>
      </w:r>
      <w:r w:rsidR="003C30FE">
        <w:rPr>
          <w:sz w:val="28"/>
          <w:szCs w:val="28"/>
        </w:rPr>
        <w:t xml:space="preserve"> markings</w:t>
      </w:r>
      <w:r w:rsidR="00094F21">
        <w:rPr>
          <w:sz w:val="28"/>
          <w:szCs w:val="28"/>
        </w:rPr>
        <w:t>.</w:t>
      </w:r>
    </w:p>
    <w:p w:rsidR="00AC41FC" w:rsidRDefault="00980C4F" w:rsidP="00094F21">
      <w:pPr>
        <w:spacing w:after="0" w:line="360" w:lineRule="auto"/>
        <w:ind w:firstLine="720"/>
        <w:rPr>
          <w:sz w:val="28"/>
          <w:szCs w:val="28"/>
        </w:rPr>
      </w:pPr>
      <w:r w:rsidRPr="00980C4F">
        <w:rPr>
          <w:sz w:val="28"/>
          <w:szCs w:val="28"/>
        </w:rPr>
        <w:t xml:space="preserve">“If schools choose to use the </w:t>
      </w:r>
      <w:r w:rsidR="00094F21">
        <w:rPr>
          <w:sz w:val="28"/>
          <w:szCs w:val="28"/>
        </w:rPr>
        <w:t>unified</w:t>
      </w:r>
      <w:r w:rsidR="006260A1">
        <w:rPr>
          <w:sz w:val="28"/>
          <w:szCs w:val="28"/>
        </w:rPr>
        <w:t xml:space="preserve"> field option, fields</w:t>
      </w:r>
      <w:r w:rsidRPr="00980C4F">
        <w:rPr>
          <w:sz w:val="28"/>
          <w:szCs w:val="28"/>
        </w:rPr>
        <w:t xml:space="preserve"> will all be 120 yards li</w:t>
      </w:r>
      <w:r w:rsidR="00094F21">
        <w:rPr>
          <w:sz w:val="28"/>
          <w:szCs w:val="28"/>
        </w:rPr>
        <w:t xml:space="preserve">ke the </w:t>
      </w:r>
      <w:proofErr w:type="gramStart"/>
      <w:r w:rsidR="00094F21">
        <w:rPr>
          <w:sz w:val="28"/>
          <w:szCs w:val="28"/>
        </w:rPr>
        <w:t>girls</w:t>
      </w:r>
      <w:proofErr w:type="gramEnd"/>
      <w:r w:rsidR="00094F21">
        <w:rPr>
          <w:sz w:val="28"/>
          <w:szCs w:val="28"/>
        </w:rPr>
        <w:t xml:space="preserve"> field is currently,” Weaver said.</w:t>
      </w:r>
      <w:r w:rsidRPr="00980C4F">
        <w:rPr>
          <w:sz w:val="28"/>
          <w:szCs w:val="28"/>
        </w:rPr>
        <w:t xml:space="preserve"> </w:t>
      </w:r>
      <w:r w:rsidR="00094F21">
        <w:rPr>
          <w:sz w:val="28"/>
          <w:szCs w:val="28"/>
        </w:rPr>
        <w:t>“</w:t>
      </w:r>
      <w:r w:rsidR="006260A1">
        <w:rPr>
          <w:sz w:val="28"/>
          <w:szCs w:val="28"/>
        </w:rPr>
        <w:t>It would also use the</w:t>
      </w:r>
      <w:r w:rsidRPr="00980C4F">
        <w:rPr>
          <w:sz w:val="28"/>
          <w:szCs w:val="28"/>
        </w:rPr>
        <w:t xml:space="preserve"> girls arch, but the </w:t>
      </w:r>
      <w:r w:rsidR="00094F21">
        <w:rPr>
          <w:sz w:val="28"/>
          <w:szCs w:val="28"/>
        </w:rPr>
        <w:t xml:space="preserve">notable changes </w:t>
      </w:r>
      <w:r w:rsidRPr="00980C4F">
        <w:rPr>
          <w:sz w:val="28"/>
          <w:szCs w:val="28"/>
        </w:rPr>
        <w:t>include additional spac</w:t>
      </w:r>
      <w:r w:rsidR="006F60BD">
        <w:rPr>
          <w:sz w:val="28"/>
          <w:szCs w:val="28"/>
        </w:rPr>
        <w:t xml:space="preserve">e </w:t>
      </w:r>
      <w:r w:rsidR="00854ED3">
        <w:rPr>
          <w:sz w:val="28"/>
          <w:szCs w:val="28"/>
        </w:rPr>
        <w:t xml:space="preserve">behind the goal for boys. </w:t>
      </w:r>
      <w:r w:rsidRPr="00980C4F">
        <w:rPr>
          <w:sz w:val="28"/>
          <w:szCs w:val="28"/>
        </w:rPr>
        <w:t xml:space="preserve">In the past, this was a 10-yard space </w:t>
      </w:r>
      <w:r w:rsidR="00854ED3">
        <w:rPr>
          <w:sz w:val="28"/>
          <w:szCs w:val="28"/>
        </w:rPr>
        <w:t xml:space="preserve">behind the goal </w:t>
      </w:r>
      <w:r w:rsidRPr="00980C4F">
        <w:rPr>
          <w:sz w:val="28"/>
          <w:szCs w:val="28"/>
        </w:rPr>
        <w:t xml:space="preserve">but is now a 15-yard space. On the </w:t>
      </w:r>
      <w:proofErr w:type="gramStart"/>
      <w:r w:rsidRPr="00980C4F">
        <w:rPr>
          <w:sz w:val="28"/>
          <w:szCs w:val="28"/>
        </w:rPr>
        <w:t>girls</w:t>
      </w:r>
      <w:proofErr w:type="gramEnd"/>
      <w:r w:rsidRPr="00980C4F">
        <w:rPr>
          <w:sz w:val="28"/>
          <w:szCs w:val="28"/>
        </w:rPr>
        <w:t xml:space="preserve"> side, the goal is becoming two inches smaller while the boys goal remains the same.”</w:t>
      </w:r>
    </w:p>
    <w:p w:rsidR="00B317B2" w:rsidRPr="00987FCE" w:rsidRDefault="00B317B2" w:rsidP="00B317B2">
      <w:pPr>
        <w:spacing w:after="0" w:line="360" w:lineRule="auto"/>
        <w:ind w:firstLine="720"/>
        <w:rPr>
          <w:rFonts w:cstheme="minorHAnsi"/>
          <w:sz w:val="28"/>
          <w:szCs w:val="28"/>
        </w:rPr>
      </w:pPr>
      <w:r w:rsidRPr="00987FCE">
        <w:rPr>
          <w:rFonts w:cstheme="minorHAnsi"/>
          <w:sz w:val="28"/>
          <w:szCs w:val="28"/>
        </w:rPr>
        <w:t xml:space="preserve">A complete listing of the </w:t>
      </w:r>
      <w:proofErr w:type="gramStart"/>
      <w:r w:rsidR="00A87333">
        <w:rPr>
          <w:rFonts w:cstheme="minorHAnsi"/>
          <w:sz w:val="28"/>
          <w:szCs w:val="28"/>
        </w:rPr>
        <w:t>boys</w:t>
      </w:r>
      <w:proofErr w:type="gramEnd"/>
      <w:r w:rsidR="00A87333">
        <w:rPr>
          <w:rFonts w:cstheme="minorHAnsi"/>
          <w:sz w:val="28"/>
          <w:szCs w:val="28"/>
        </w:rPr>
        <w:t xml:space="preserve"> lacrosse</w:t>
      </w:r>
      <w:r w:rsidRPr="00987FCE">
        <w:rPr>
          <w:rFonts w:cstheme="minorHAnsi"/>
          <w:sz w:val="28"/>
          <w:szCs w:val="28"/>
        </w:rPr>
        <w:t xml:space="preserve"> rules changes will be available on the NFHS website at </w:t>
      </w:r>
      <w:hyperlink r:id="rId7" w:history="1">
        <w:r w:rsidRPr="00987FCE">
          <w:rPr>
            <w:rFonts w:cstheme="minorHAnsi"/>
            <w:color w:val="0000FF"/>
            <w:sz w:val="28"/>
            <w:szCs w:val="28"/>
            <w:u w:val="single"/>
          </w:rPr>
          <w:t>www.nfhs.org</w:t>
        </w:r>
      </w:hyperlink>
      <w:r w:rsidRPr="00987FCE">
        <w:rPr>
          <w:rFonts w:cstheme="minorHAnsi"/>
          <w:sz w:val="28"/>
          <w:szCs w:val="28"/>
        </w:rPr>
        <w:t>. Click on “Activities &amp; Sports” at the top of the home page, and select “</w:t>
      </w:r>
      <w:r w:rsidR="00A87333">
        <w:rPr>
          <w:rFonts w:cstheme="minorHAnsi"/>
          <w:sz w:val="28"/>
          <w:szCs w:val="28"/>
        </w:rPr>
        <w:t>Lacrosse-Boys</w:t>
      </w:r>
      <w:r w:rsidRPr="00987FCE">
        <w:rPr>
          <w:rFonts w:cstheme="minorHAnsi"/>
          <w:sz w:val="28"/>
          <w:szCs w:val="28"/>
        </w:rPr>
        <w:t>.”</w:t>
      </w:r>
    </w:p>
    <w:p w:rsidR="00B317B2" w:rsidRPr="00987FCE" w:rsidRDefault="00B317B2" w:rsidP="00B317B2">
      <w:pPr>
        <w:spacing w:after="0" w:line="360" w:lineRule="auto"/>
        <w:ind w:firstLine="720"/>
        <w:rPr>
          <w:rFonts w:cstheme="minorHAnsi"/>
          <w:sz w:val="28"/>
          <w:szCs w:val="28"/>
        </w:rPr>
      </w:pPr>
      <w:r w:rsidRPr="00987FCE">
        <w:rPr>
          <w:rFonts w:cstheme="minorHAnsi"/>
          <w:sz w:val="28"/>
          <w:szCs w:val="28"/>
        </w:rPr>
        <w:t>According to the 201</w:t>
      </w:r>
      <w:r w:rsidR="00A87333">
        <w:rPr>
          <w:rFonts w:cstheme="minorHAnsi"/>
          <w:sz w:val="28"/>
          <w:szCs w:val="28"/>
        </w:rPr>
        <w:t>6-17</w:t>
      </w:r>
      <w:r w:rsidRPr="00987FCE">
        <w:rPr>
          <w:rFonts w:cstheme="minorHAnsi"/>
          <w:sz w:val="28"/>
          <w:szCs w:val="28"/>
        </w:rPr>
        <w:t xml:space="preserve"> NFHS High School Athletics Participation Survey, there are </w:t>
      </w:r>
      <w:r w:rsidR="00A87333">
        <w:rPr>
          <w:rFonts w:cstheme="minorHAnsi"/>
          <w:sz w:val="28"/>
          <w:szCs w:val="28"/>
        </w:rPr>
        <w:t>111,842</w:t>
      </w:r>
      <w:r>
        <w:rPr>
          <w:rFonts w:cstheme="minorHAnsi"/>
          <w:sz w:val="28"/>
          <w:szCs w:val="28"/>
        </w:rPr>
        <w:t xml:space="preserve"> boys participating in </w:t>
      </w:r>
      <w:r w:rsidR="00A87333">
        <w:rPr>
          <w:rFonts w:cstheme="minorHAnsi"/>
          <w:sz w:val="28"/>
          <w:szCs w:val="28"/>
        </w:rPr>
        <w:t>lacrosse at 2,900 high schools across the country</w:t>
      </w:r>
      <w:r>
        <w:rPr>
          <w:rFonts w:cstheme="minorHAnsi"/>
          <w:sz w:val="28"/>
          <w:szCs w:val="28"/>
        </w:rPr>
        <w:t>.</w:t>
      </w:r>
      <w:r w:rsidRPr="00987FCE">
        <w:rPr>
          <w:rFonts w:cstheme="minorHAnsi"/>
          <w:sz w:val="28"/>
          <w:szCs w:val="28"/>
        </w:rPr>
        <w:t xml:space="preserve"> </w:t>
      </w:r>
    </w:p>
    <w:p w:rsidR="00B317B2" w:rsidRDefault="00B317B2" w:rsidP="00B317B2">
      <w:pPr>
        <w:spacing w:after="0" w:line="360" w:lineRule="auto"/>
        <w:ind w:firstLine="720"/>
        <w:rPr>
          <w:rFonts w:cstheme="minorHAnsi"/>
          <w:sz w:val="24"/>
          <w:szCs w:val="24"/>
        </w:rPr>
      </w:pPr>
    </w:p>
    <w:p w:rsidR="00B317B2" w:rsidRPr="007E6B4C" w:rsidRDefault="00E20CBC" w:rsidP="00E20CBC">
      <w:pPr>
        <w:pStyle w:val="authorinfo"/>
        <w:rPr>
          <w:rFonts w:asciiTheme="minorHAnsi" w:hAnsiTheme="minorHAnsi"/>
          <w:sz w:val="20"/>
        </w:rPr>
      </w:pPr>
      <w:r>
        <w:rPr>
          <w:rFonts w:asciiTheme="minorHAnsi" w:hAnsiTheme="minorHAnsi" w:cstheme="minorHAnsi"/>
          <w:sz w:val="20"/>
        </w:rPr>
        <w:t>Cody Porter is a graphic arts/communications assistant in the NFHS Publications/Communications Department.</w:t>
      </w:r>
      <w:r>
        <w:rPr>
          <w:rFonts w:asciiTheme="minorHAnsi" w:hAnsiTheme="minorHAnsi"/>
          <w:sz w:val="20"/>
        </w:rPr>
        <w:t xml:space="preserve"> </w:t>
      </w:r>
      <w:r w:rsidR="00B317B2" w:rsidRPr="00E663B8">
        <w:rPr>
          <w:rFonts w:asciiTheme="minorHAnsi" w:hAnsiTheme="minorHAnsi"/>
          <w:sz w:val="20"/>
        </w:rPr>
        <w:t xml:space="preserve"> </w:t>
      </w:r>
    </w:p>
    <w:p w:rsidR="00B317B2" w:rsidRPr="00FD3B0C" w:rsidRDefault="00B317B2" w:rsidP="00B317B2">
      <w:pPr>
        <w:spacing w:after="0" w:line="360" w:lineRule="auto"/>
        <w:ind w:firstLine="720"/>
        <w:rPr>
          <w:rFonts w:cstheme="minorHAnsi"/>
          <w:sz w:val="24"/>
          <w:szCs w:val="24"/>
        </w:rPr>
      </w:pPr>
    </w:p>
    <w:p w:rsidR="00B317B2" w:rsidRPr="00FD3B0C" w:rsidRDefault="00B317B2" w:rsidP="00B317B2">
      <w:pPr>
        <w:spacing w:line="480" w:lineRule="auto"/>
        <w:jc w:val="center"/>
        <w:rPr>
          <w:b/>
          <w:sz w:val="28"/>
          <w:szCs w:val="28"/>
        </w:rPr>
      </w:pPr>
      <w:r w:rsidRPr="00FD3B0C">
        <w:rPr>
          <w:b/>
          <w:sz w:val="28"/>
          <w:szCs w:val="28"/>
        </w:rPr>
        <w:t>###</w:t>
      </w:r>
    </w:p>
    <w:p w:rsidR="00B317B2" w:rsidRPr="00FD3B0C" w:rsidRDefault="00B317B2" w:rsidP="00B317B2">
      <w:pPr>
        <w:overflowPunct w:val="0"/>
        <w:autoSpaceDE w:val="0"/>
        <w:autoSpaceDN w:val="0"/>
        <w:adjustRightInd w:val="0"/>
        <w:spacing w:after="0" w:line="360" w:lineRule="auto"/>
        <w:textAlignment w:val="baseline"/>
        <w:rPr>
          <w:rFonts w:eastAsia="Times New Roman"/>
          <w:b/>
          <w:sz w:val="20"/>
          <w:szCs w:val="20"/>
          <w:u w:val="single"/>
        </w:rPr>
      </w:pPr>
      <w:r w:rsidRPr="00FD3B0C">
        <w:rPr>
          <w:rFonts w:eastAsia="Times New Roman"/>
          <w:b/>
          <w:sz w:val="20"/>
          <w:szCs w:val="20"/>
          <w:u w:val="single"/>
        </w:rPr>
        <w:t>About the National Federation of State High School Associations (NFHS)</w:t>
      </w:r>
    </w:p>
    <w:p w:rsidR="00B317B2" w:rsidRPr="00FD3B0C" w:rsidRDefault="00B317B2" w:rsidP="00B317B2">
      <w:pPr>
        <w:overflowPunct w:val="0"/>
        <w:autoSpaceDE w:val="0"/>
        <w:autoSpaceDN w:val="0"/>
        <w:adjustRightInd w:val="0"/>
        <w:spacing w:after="120" w:line="240" w:lineRule="auto"/>
        <w:textAlignment w:val="baseline"/>
        <w:rPr>
          <w:rFonts w:eastAsia="Times New Roman"/>
          <w:sz w:val="20"/>
          <w:szCs w:val="20"/>
        </w:rPr>
      </w:pPr>
      <w:r w:rsidRPr="00FD3B0C">
        <w:rPr>
          <w:rFonts w:eastAsia="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w:t>
      </w:r>
      <w:r w:rsidRPr="00FD3B0C">
        <w:rPr>
          <w:rFonts w:eastAsia="Times New Roman"/>
          <w:sz w:val="20"/>
          <w:szCs w:val="20"/>
        </w:rPr>
        <w:lastRenderedPageBreak/>
        <w:t xml:space="preserve">rules for 16 sports for boys and girls at the high school level. Through its </w:t>
      </w:r>
      <w:proofErr w:type="gramStart"/>
      <w:r w:rsidRPr="00FD3B0C">
        <w:rPr>
          <w:rFonts w:eastAsia="Times New Roman"/>
          <w:sz w:val="20"/>
          <w:szCs w:val="20"/>
        </w:rPr>
        <w:t>50 member</w:t>
      </w:r>
      <w:proofErr w:type="gramEnd"/>
      <w:r w:rsidRPr="00FD3B0C">
        <w:rPr>
          <w:rFonts w:eastAsia="Times New Roman"/>
          <w:sz w:val="20"/>
          <w:szCs w:val="20"/>
        </w:rPr>
        <w:t xml:space="preserve"> state associations and the District of Columbia, the NFHS reaches more than 19,000 high schools and 11 million participants in high school activity program</w:t>
      </w:r>
      <w:r w:rsidR="001E2E26">
        <w:rPr>
          <w:rFonts w:eastAsia="Times New Roman"/>
          <w:sz w:val="20"/>
          <w:szCs w:val="20"/>
        </w:rPr>
        <w:t>s, including more than 7.9</w:t>
      </w:r>
      <w:r w:rsidRPr="00FD3B0C">
        <w:rPr>
          <w:rFonts w:eastAsia="Times New Roman"/>
          <w:sz w:val="20"/>
          <w:szCs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hyperlink r:id="rId8" w:history="1">
        <w:r w:rsidRPr="00FD3B0C">
          <w:rPr>
            <w:rFonts w:eastAsia="Times New Roman"/>
            <w:color w:val="0000FF"/>
            <w:sz w:val="20"/>
            <w:szCs w:val="20"/>
            <w:u w:val="single"/>
          </w:rPr>
          <w:t>www.nfhs.org</w:t>
        </w:r>
      </w:hyperlink>
      <w:r w:rsidRPr="00FD3B0C">
        <w:rPr>
          <w:rFonts w:eastAsia="Times New Roman"/>
          <w:sz w:val="20"/>
          <w:szCs w:val="20"/>
        </w:rPr>
        <w:t xml:space="preserve">. </w:t>
      </w:r>
    </w:p>
    <w:p w:rsidR="00B317B2" w:rsidRPr="00FD3B0C" w:rsidRDefault="00B317B2" w:rsidP="00B317B2">
      <w:pPr>
        <w:tabs>
          <w:tab w:val="left" w:pos="2430"/>
        </w:tabs>
        <w:spacing w:after="0" w:line="240" w:lineRule="auto"/>
        <w:rPr>
          <w:b/>
          <w:sz w:val="20"/>
        </w:rPr>
      </w:pPr>
    </w:p>
    <w:p w:rsidR="00B317B2" w:rsidRPr="00FD3B0C" w:rsidRDefault="00B317B2" w:rsidP="00B317B2">
      <w:pPr>
        <w:tabs>
          <w:tab w:val="left" w:pos="2430"/>
        </w:tabs>
        <w:spacing w:after="0" w:line="240" w:lineRule="auto"/>
        <w:rPr>
          <w:b/>
          <w:sz w:val="20"/>
        </w:rPr>
      </w:pPr>
    </w:p>
    <w:p w:rsidR="00B317B2" w:rsidRPr="00FD3B0C" w:rsidRDefault="00B317B2" w:rsidP="00B317B2">
      <w:pPr>
        <w:tabs>
          <w:tab w:val="left" w:pos="2430"/>
        </w:tabs>
        <w:spacing w:after="0" w:line="240" w:lineRule="auto"/>
        <w:rPr>
          <w:sz w:val="20"/>
        </w:rPr>
      </w:pPr>
      <w:r w:rsidRPr="00FD3B0C">
        <w:rPr>
          <w:b/>
          <w:sz w:val="20"/>
        </w:rPr>
        <w:t>MEDIA CONTACTS:</w:t>
      </w:r>
      <w:r w:rsidRPr="00FD3B0C">
        <w:rPr>
          <w:b/>
          <w:sz w:val="20"/>
        </w:rPr>
        <w:tab/>
      </w:r>
      <w:r w:rsidRPr="00FD3B0C">
        <w:rPr>
          <w:sz w:val="20"/>
        </w:rPr>
        <w:t>Bruce Howard, 317-972-6900</w:t>
      </w:r>
    </w:p>
    <w:p w:rsidR="00B317B2" w:rsidRPr="00FD3B0C" w:rsidRDefault="00B317B2" w:rsidP="00B317B2">
      <w:pPr>
        <w:tabs>
          <w:tab w:val="left" w:pos="2430"/>
        </w:tabs>
        <w:spacing w:after="0" w:line="240" w:lineRule="auto"/>
        <w:rPr>
          <w:sz w:val="20"/>
        </w:rPr>
      </w:pPr>
      <w:r w:rsidRPr="00FD3B0C">
        <w:rPr>
          <w:sz w:val="20"/>
        </w:rPr>
        <w:tab/>
        <w:t>Director of Publications and Communications</w:t>
      </w:r>
    </w:p>
    <w:p w:rsidR="00B317B2" w:rsidRPr="00FD3B0C" w:rsidRDefault="00B317B2" w:rsidP="00B317B2">
      <w:pPr>
        <w:tabs>
          <w:tab w:val="left" w:pos="2430"/>
        </w:tabs>
        <w:spacing w:after="0" w:line="240" w:lineRule="auto"/>
        <w:rPr>
          <w:sz w:val="20"/>
        </w:rPr>
      </w:pPr>
      <w:r w:rsidRPr="00FD3B0C">
        <w:rPr>
          <w:sz w:val="20"/>
        </w:rPr>
        <w:tab/>
        <w:t xml:space="preserve">National Federation of </w:t>
      </w:r>
      <w:smartTag w:uri="urn:schemas-microsoft-com:office:smarttags" w:element="place">
        <w:smartTag w:uri="urn:schemas-microsoft-com:office:smarttags" w:element="PlaceType">
          <w:r w:rsidRPr="00FD3B0C">
            <w:rPr>
              <w:sz w:val="20"/>
            </w:rPr>
            <w:t>State</w:t>
          </w:r>
        </w:smartTag>
        <w:r w:rsidRPr="00FD3B0C">
          <w:rPr>
            <w:sz w:val="20"/>
          </w:rPr>
          <w:t xml:space="preserve"> </w:t>
        </w:r>
        <w:smartTag w:uri="urn:schemas-microsoft-com:office:smarttags" w:element="PlaceType">
          <w:r w:rsidRPr="00FD3B0C">
            <w:rPr>
              <w:sz w:val="20"/>
            </w:rPr>
            <w:t>High School</w:t>
          </w:r>
        </w:smartTag>
      </w:smartTag>
      <w:r w:rsidRPr="00FD3B0C">
        <w:rPr>
          <w:sz w:val="20"/>
        </w:rPr>
        <w:t xml:space="preserve"> Associations</w:t>
      </w:r>
    </w:p>
    <w:p w:rsidR="00B317B2" w:rsidRPr="00FD3B0C" w:rsidRDefault="00B317B2" w:rsidP="00B317B2">
      <w:pPr>
        <w:tabs>
          <w:tab w:val="left" w:pos="2430"/>
        </w:tabs>
        <w:spacing w:after="0" w:line="240" w:lineRule="auto"/>
        <w:rPr>
          <w:sz w:val="20"/>
        </w:rPr>
      </w:pPr>
      <w:r w:rsidRPr="00FD3B0C">
        <w:rPr>
          <w:sz w:val="20"/>
        </w:rPr>
        <w:tab/>
      </w:r>
      <w:hyperlink r:id="rId9" w:history="1">
        <w:r w:rsidRPr="00FD3B0C">
          <w:rPr>
            <w:color w:val="0000FF"/>
            <w:sz w:val="20"/>
            <w:u w:val="single"/>
          </w:rPr>
          <w:t>bhoward@nfhs.org</w:t>
        </w:r>
      </w:hyperlink>
      <w:r w:rsidRPr="00FD3B0C">
        <w:rPr>
          <w:sz w:val="20"/>
        </w:rPr>
        <w:t xml:space="preserve"> </w:t>
      </w:r>
    </w:p>
    <w:p w:rsidR="00B317B2" w:rsidRPr="00FD3B0C" w:rsidRDefault="00B317B2" w:rsidP="00B317B2">
      <w:pPr>
        <w:tabs>
          <w:tab w:val="left" w:pos="2430"/>
        </w:tabs>
        <w:spacing w:after="0" w:line="240" w:lineRule="auto"/>
        <w:rPr>
          <w:sz w:val="20"/>
        </w:rPr>
      </w:pPr>
    </w:p>
    <w:p w:rsidR="00B317B2" w:rsidRPr="00FD3B0C" w:rsidRDefault="00B317B2" w:rsidP="00B317B2">
      <w:pPr>
        <w:tabs>
          <w:tab w:val="left" w:pos="2430"/>
        </w:tabs>
        <w:spacing w:after="0" w:line="240" w:lineRule="auto"/>
        <w:rPr>
          <w:sz w:val="20"/>
        </w:rPr>
      </w:pPr>
      <w:r w:rsidRPr="00FD3B0C">
        <w:rPr>
          <w:sz w:val="20"/>
        </w:rPr>
        <w:tab/>
        <w:t>Chris Boone, 317-972-6900</w:t>
      </w:r>
    </w:p>
    <w:p w:rsidR="00B317B2" w:rsidRPr="00FD3B0C" w:rsidRDefault="00B317B2" w:rsidP="00B317B2">
      <w:pPr>
        <w:tabs>
          <w:tab w:val="left" w:pos="2430"/>
        </w:tabs>
        <w:spacing w:after="0" w:line="240" w:lineRule="auto"/>
        <w:rPr>
          <w:sz w:val="20"/>
        </w:rPr>
      </w:pPr>
      <w:r w:rsidRPr="00FD3B0C">
        <w:rPr>
          <w:sz w:val="20"/>
        </w:rPr>
        <w:tab/>
        <w:t>Assistant Director of Publications and Communications</w:t>
      </w:r>
    </w:p>
    <w:p w:rsidR="00B317B2" w:rsidRPr="00FD3B0C" w:rsidRDefault="00B317B2" w:rsidP="00B317B2">
      <w:pPr>
        <w:tabs>
          <w:tab w:val="left" w:pos="2430"/>
        </w:tabs>
        <w:spacing w:after="0" w:line="240" w:lineRule="auto"/>
        <w:rPr>
          <w:sz w:val="20"/>
        </w:rPr>
      </w:pPr>
      <w:r w:rsidRPr="00FD3B0C">
        <w:rPr>
          <w:sz w:val="20"/>
        </w:rPr>
        <w:tab/>
        <w:t>National Federation of State High School Associations</w:t>
      </w:r>
    </w:p>
    <w:p w:rsidR="00B317B2" w:rsidRPr="00FD3B0C" w:rsidRDefault="00B317B2" w:rsidP="00B317B2">
      <w:pPr>
        <w:rPr>
          <w:sz w:val="24"/>
          <w:szCs w:val="24"/>
        </w:rPr>
      </w:pPr>
      <w:r w:rsidRPr="00FD3B0C">
        <w:rPr>
          <w:sz w:val="20"/>
        </w:rPr>
        <w:tab/>
      </w:r>
      <w:r>
        <w:rPr>
          <w:sz w:val="20"/>
        </w:rPr>
        <w:tab/>
      </w:r>
      <w:r>
        <w:rPr>
          <w:sz w:val="20"/>
        </w:rPr>
        <w:tab/>
        <w:t xml:space="preserve">      </w:t>
      </w:r>
      <w:hyperlink r:id="rId10" w:history="1">
        <w:r w:rsidRPr="00FD3B0C">
          <w:rPr>
            <w:color w:val="0000FF"/>
            <w:sz w:val="20"/>
            <w:u w:val="single"/>
          </w:rPr>
          <w:t>cboone@nfhs.org</w:t>
        </w:r>
      </w:hyperlink>
    </w:p>
    <w:bookmarkEnd w:id="0"/>
    <w:p w:rsidR="00DA523B" w:rsidRDefault="00E544C5"/>
    <w:sectPr w:rsidR="00D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B1C9B"/>
    <w:multiLevelType w:val="hybridMultilevel"/>
    <w:tmpl w:val="226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FA"/>
    <w:rsid w:val="00072729"/>
    <w:rsid w:val="00094F21"/>
    <w:rsid w:val="00121DAD"/>
    <w:rsid w:val="001E2E26"/>
    <w:rsid w:val="00240C19"/>
    <w:rsid w:val="003C30FE"/>
    <w:rsid w:val="003D77CB"/>
    <w:rsid w:val="004708FF"/>
    <w:rsid w:val="004C578F"/>
    <w:rsid w:val="005C776C"/>
    <w:rsid w:val="005D2DB9"/>
    <w:rsid w:val="005D79DD"/>
    <w:rsid w:val="006260A1"/>
    <w:rsid w:val="006F60BD"/>
    <w:rsid w:val="007952C2"/>
    <w:rsid w:val="007A454C"/>
    <w:rsid w:val="00854ED3"/>
    <w:rsid w:val="00980C4F"/>
    <w:rsid w:val="009E3720"/>
    <w:rsid w:val="009F20EA"/>
    <w:rsid w:val="00A356AD"/>
    <w:rsid w:val="00A651F9"/>
    <w:rsid w:val="00A87333"/>
    <w:rsid w:val="00AC41FC"/>
    <w:rsid w:val="00B226A4"/>
    <w:rsid w:val="00B317B2"/>
    <w:rsid w:val="00BD1612"/>
    <w:rsid w:val="00D07425"/>
    <w:rsid w:val="00D07D03"/>
    <w:rsid w:val="00D82CB0"/>
    <w:rsid w:val="00DF3213"/>
    <w:rsid w:val="00E12D6B"/>
    <w:rsid w:val="00E20CBC"/>
    <w:rsid w:val="00E2268E"/>
    <w:rsid w:val="00E23AFA"/>
    <w:rsid w:val="00E544C5"/>
    <w:rsid w:val="00FA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A3B52CCB-7C46-441E-9B89-5C6B7D4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7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7B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B317B2"/>
    <w:rPr>
      <w:rFonts w:ascii="Times" w:eastAsia="Times New Roman" w:hAnsi="Times" w:cs="Times New Roman"/>
      <w:sz w:val="24"/>
      <w:szCs w:val="20"/>
    </w:rPr>
  </w:style>
  <w:style w:type="paragraph" w:styleId="Title">
    <w:name w:val="Title"/>
    <w:basedOn w:val="Normal"/>
    <w:link w:val="TitleChar"/>
    <w:qFormat/>
    <w:rsid w:val="00B317B2"/>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B317B2"/>
    <w:rPr>
      <w:rFonts w:ascii="Arial" w:eastAsia="Times New Roman" w:hAnsi="Arial" w:cs="Arial"/>
      <w:b/>
      <w:sz w:val="48"/>
      <w:szCs w:val="20"/>
      <w:shd w:val="clear" w:color="auto" w:fill="FFFFFF"/>
    </w:rPr>
  </w:style>
  <w:style w:type="paragraph" w:customStyle="1" w:styleId="authorinfo">
    <w:name w:val="author info"/>
    <w:rsid w:val="00B317B2"/>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ListParagraph">
    <w:name w:val="List Paragraph"/>
    <w:basedOn w:val="Normal"/>
    <w:uiPriority w:val="34"/>
    <w:qFormat/>
    <w:rsid w:val="00B317B2"/>
    <w:pPr>
      <w:ind w:left="720"/>
      <w:contextualSpacing/>
    </w:pPr>
  </w:style>
  <w:style w:type="paragraph" w:styleId="BalloonText">
    <w:name w:val="Balloon Text"/>
    <w:basedOn w:val="Normal"/>
    <w:link w:val="BalloonTextChar"/>
    <w:uiPriority w:val="99"/>
    <w:semiHidden/>
    <w:unhideWhenUsed/>
    <w:rsid w:val="0009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org" TargetMode="External"/><Relationship Id="rId3" Type="http://schemas.openxmlformats.org/officeDocument/2006/relationships/settings" Target="settings.xml"/><Relationship Id="rId7" Type="http://schemas.openxmlformats.org/officeDocument/2006/relationships/hyperlink" Target="http://www.nf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0.jpg@01CE9517.01D7F6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boone@nfhs.org" TargetMode="External"/><Relationship Id="rId4" Type="http://schemas.openxmlformats.org/officeDocument/2006/relationships/webSettings" Target="webSettings.xml"/><Relationship Id="rId9" Type="http://schemas.openxmlformats.org/officeDocument/2006/relationships/hyperlink" Target="mailto:bhoward@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Miller</dc:creator>
  <cp:keywords/>
  <dc:description/>
  <cp:lastModifiedBy>Bruce Howard</cp:lastModifiedBy>
  <cp:revision>16</cp:revision>
  <cp:lastPrinted>2017-08-23T17:08:00Z</cp:lastPrinted>
  <dcterms:created xsi:type="dcterms:W3CDTF">2017-08-18T12:11:00Z</dcterms:created>
  <dcterms:modified xsi:type="dcterms:W3CDTF">2017-08-23T17:10:00Z</dcterms:modified>
</cp:coreProperties>
</file>