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36D904" w14:textId="3210FF95" w:rsidR="0051791D" w:rsidRDefault="0051791D" w:rsidP="0051791D">
      <w:pPr>
        <w:jc w:val="center"/>
        <w:rPr>
          <w:b/>
          <w:sz w:val="28"/>
          <w:szCs w:val="28"/>
        </w:rPr>
      </w:pPr>
      <w:r>
        <w:rPr>
          <w:noProof/>
        </w:rPr>
        <w:drawing>
          <wp:anchor distT="0" distB="0" distL="114300" distR="114300" simplePos="0" relativeHeight="251657216" behindDoc="0" locked="0" layoutInCell="1" hidden="0" allowOverlap="1" wp14:anchorId="0EB8A94F" wp14:editId="4158F8FD">
            <wp:simplePos x="0" y="0"/>
            <wp:positionH relativeFrom="margin">
              <wp:posOffset>2223770</wp:posOffset>
            </wp:positionH>
            <wp:positionV relativeFrom="paragraph">
              <wp:posOffset>-342265</wp:posOffset>
            </wp:positionV>
            <wp:extent cx="2619375" cy="193357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619375" cy="1933575"/>
                    </a:xfrm>
                    <a:prstGeom prst="rect">
                      <a:avLst/>
                    </a:prstGeom>
                    <a:ln/>
                  </pic:spPr>
                </pic:pic>
              </a:graphicData>
            </a:graphic>
          </wp:anchor>
        </w:drawing>
      </w:r>
    </w:p>
    <w:p w14:paraId="1E3050B0" w14:textId="6A4E4A46" w:rsidR="0051791D" w:rsidRDefault="0051791D" w:rsidP="0051791D">
      <w:pPr>
        <w:jc w:val="center"/>
        <w:rPr>
          <w:b/>
          <w:sz w:val="28"/>
          <w:szCs w:val="28"/>
        </w:rPr>
      </w:pPr>
    </w:p>
    <w:p w14:paraId="3E94286F" w14:textId="02406F18" w:rsidR="0051791D" w:rsidRDefault="0051791D" w:rsidP="0051791D">
      <w:pPr>
        <w:jc w:val="center"/>
        <w:rPr>
          <w:b/>
          <w:sz w:val="28"/>
          <w:szCs w:val="28"/>
        </w:rPr>
      </w:pPr>
    </w:p>
    <w:p w14:paraId="54E00284" w14:textId="15BAD070" w:rsidR="0051791D" w:rsidRDefault="0051791D" w:rsidP="0051791D">
      <w:pPr>
        <w:jc w:val="center"/>
        <w:rPr>
          <w:b/>
          <w:sz w:val="28"/>
          <w:szCs w:val="28"/>
        </w:rPr>
      </w:pPr>
    </w:p>
    <w:p w14:paraId="30CD53C7" w14:textId="3BF31ED0" w:rsidR="0051791D" w:rsidRDefault="0051791D" w:rsidP="0051791D">
      <w:pPr>
        <w:jc w:val="center"/>
        <w:rPr>
          <w:b/>
          <w:sz w:val="28"/>
          <w:szCs w:val="28"/>
        </w:rPr>
      </w:pPr>
    </w:p>
    <w:p w14:paraId="5013BA41" w14:textId="012613F3" w:rsidR="0051791D" w:rsidRDefault="0051791D" w:rsidP="0051791D">
      <w:pPr>
        <w:jc w:val="center"/>
        <w:rPr>
          <w:b/>
          <w:sz w:val="28"/>
          <w:szCs w:val="28"/>
        </w:rPr>
      </w:pPr>
    </w:p>
    <w:p w14:paraId="055218DF" w14:textId="65BA33D2" w:rsidR="0051791D" w:rsidRDefault="0051791D" w:rsidP="00795BE3">
      <w:pPr>
        <w:rPr>
          <w:b/>
          <w:sz w:val="28"/>
          <w:szCs w:val="28"/>
        </w:rPr>
      </w:pPr>
    </w:p>
    <w:p w14:paraId="0D54D16A" w14:textId="77777777" w:rsidR="00806810" w:rsidRDefault="00806810" w:rsidP="0051791D">
      <w:pPr>
        <w:jc w:val="center"/>
        <w:rPr>
          <w:b/>
          <w:sz w:val="28"/>
          <w:szCs w:val="28"/>
        </w:rPr>
      </w:pPr>
    </w:p>
    <w:p w14:paraId="084A3B7B" w14:textId="3DEB9AD1" w:rsidR="007676A8" w:rsidRDefault="009962A3" w:rsidP="0051791D">
      <w:pPr>
        <w:jc w:val="center"/>
        <w:rPr>
          <w:b/>
          <w:sz w:val="28"/>
          <w:szCs w:val="28"/>
        </w:rPr>
      </w:pPr>
      <w:r>
        <w:rPr>
          <w:b/>
          <w:sz w:val="28"/>
          <w:szCs w:val="28"/>
        </w:rPr>
        <w:t>NWATA – Membership Meeting Agenda</w:t>
      </w:r>
    </w:p>
    <w:p w14:paraId="22D8991B" w14:textId="238D6154" w:rsidR="007676A8" w:rsidRDefault="00956161" w:rsidP="0051791D">
      <w:pPr>
        <w:jc w:val="center"/>
        <w:rPr>
          <w:b/>
          <w:sz w:val="28"/>
          <w:szCs w:val="28"/>
        </w:rPr>
      </w:pPr>
      <w:r>
        <w:rPr>
          <w:b/>
          <w:sz w:val="28"/>
          <w:szCs w:val="28"/>
        </w:rPr>
        <w:t>Tuesday, June 25th</w:t>
      </w:r>
      <w:r w:rsidR="00795BE3">
        <w:rPr>
          <w:b/>
          <w:sz w:val="28"/>
          <w:szCs w:val="28"/>
        </w:rPr>
        <w:t xml:space="preserve"> - 5</w:t>
      </w:r>
      <w:r w:rsidR="0051791D">
        <w:rPr>
          <w:b/>
          <w:sz w:val="28"/>
          <w:szCs w:val="28"/>
        </w:rPr>
        <w:t>:30</w:t>
      </w:r>
      <w:r w:rsidR="009962A3">
        <w:rPr>
          <w:b/>
          <w:sz w:val="28"/>
          <w:szCs w:val="28"/>
        </w:rPr>
        <w:t xml:space="preserve"> PM</w:t>
      </w:r>
    </w:p>
    <w:p w14:paraId="58C8A379" w14:textId="78D90F6C" w:rsidR="007676A8" w:rsidRDefault="00956161" w:rsidP="0051791D">
      <w:pPr>
        <w:jc w:val="center"/>
        <w:rPr>
          <w:b/>
          <w:sz w:val="28"/>
          <w:szCs w:val="28"/>
        </w:rPr>
      </w:pPr>
      <w:r>
        <w:rPr>
          <w:b/>
          <w:sz w:val="28"/>
          <w:szCs w:val="28"/>
        </w:rPr>
        <w:t>Las Vegas, NV</w:t>
      </w:r>
      <w:r w:rsidR="0051791D">
        <w:rPr>
          <w:b/>
          <w:sz w:val="28"/>
          <w:szCs w:val="28"/>
        </w:rPr>
        <w:t xml:space="preserve"> </w:t>
      </w:r>
      <w:r>
        <w:rPr>
          <w:b/>
          <w:sz w:val="28"/>
          <w:szCs w:val="28"/>
        </w:rPr>
        <w:t>–</w:t>
      </w:r>
      <w:r w:rsidR="0051791D">
        <w:rPr>
          <w:b/>
          <w:sz w:val="28"/>
          <w:szCs w:val="28"/>
        </w:rPr>
        <w:t xml:space="preserve"> </w:t>
      </w:r>
      <w:r>
        <w:rPr>
          <w:b/>
          <w:sz w:val="28"/>
          <w:szCs w:val="28"/>
        </w:rPr>
        <w:t>Mandalay Bay L</w:t>
      </w:r>
    </w:p>
    <w:p w14:paraId="37AA280C" w14:textId="2BED7A5A" w:rsidR="007676A8" w:rsidRDefault="007676A8">
      <w:bookmarkStart w:id="0" w:name="_gjdgxs" w:colFirst="0" w:colLast="0"/>
      <w:bookmarkEnd w:id="0"/>
    </w:p>
    <w:p w14:paraId="085C871E" w14:textId="15EAFA82" w:rsidR="00795BE3" w:rsidRDefault="00795BE3" w:rsidP="00261A5E">
      <w:pPr>
        <w:numPr>
          <w:ilvl w:val="0"/>
          <w:numId w:val="8"/>
        </w:numPr>
        <w:pBdr>
          <w:top w:val="none" w:sz="0" w:space="0" w:color="auto"/>
          <w:left w:val="none" w:sz="0" w:space="0" w:color="auto"/>
          <w:bottom w:val="none" w:sz="0" w:space="0" w:color="auto"/>
          <w:right w:val="none" w:sz="0" w:space="0" w:color="auto"/>
          <w:between w:val="none" w:sz="0" w:space="0" w:color="auto"/>
        </w:pBdr>
      </w:pPr>
      <w:r>
        <w:rPr>
          <w:b/>
        </w:rPr>
        <w:t xml:space="preserve">Meeting Called to Order </w:t>
      </w:r>
      <w:r w:rsidR="00E317DE">
        <w:rPr>
          <w:b/>
        </w:rPr>
        <w:t xml:space="preserve"> 5:30pm</w:t>
      </w:r>
      <w:r w:rsidR="00E317DE">
        <w:tab/>
      </w:r>
      <w:r w:rsidR="00ED1DD8">
        <w:t>(183</w:t>
      </w:r>
      <w:r w:rsidR="00656DC4">
        <w:t xml:space="preserve"> in attendance)</w:t>
      </w:r>
      <w:r w:rsidR="00656DC4">
        <w:tab/>
      </w:r>
      <w:r w:rsidR="00656DC4">
        <w:tab/>
      </w:r>
      <w:r>
        <w:t xml:space="preserve">Tony </w:t>
      </w:r>
    </w:p>
    <w:p w14:paraId="60B84AEF" w14:textId="5C1B806A" w:rsidR="00795BE3" w:rsidRDefault="00795BE3" w:rsidP="00795BE3">
      <w:pPr>
        <w:ind w:left="720"/>
      </w:pPr>
    </w:p>
    <w:p w14:paraId="478989E6" w14:textId="3AF0DC18" w:rsidR="002A05D4" w:rsidRPr="002A05D4" w:rsidRDefault="002A05D4" w:rsidP="00261A5E">
      <w:pPr>
        <w:numPr>
          <w:ilvl w:val="0"/>
          <w:numId w:val="8"/>
        </w:numPr>
        <w:pBdr>
          <w:top w:val="none" w:sz="0" w:space="0" w:color="auto"/>
          <w:left w:val="none" w:sz="0" w:space="0" w:color="auto"/>
          <w:bottom w:val="none" w:sz="0" w:space="0" w:color="auto"/>
          <w:right w:val="none" w:sz="0" w:space="0" w:color="auto"/>
          <w:between w:val="none" w:sz="0" w:space="0" w:color="auto"/>
        </w:pBdr>
      </w:pPr>
      <w:r w:rsidRPr="00261A5E">
        <w:rPr>
          <w:b/>
        </w:rPr>
        <w:t>Introduction of Guests</w:t>
      </w:r>
      <w:r>
        <w:tab/>
      </w:r>
      <w:r>
        <w:tab/>
      </w:r>
      <w:r>
        <w:tab/>
      </w:r>
      <w:r>
        <w:tab/>
      </w:r>
      <w:r>
        <w:tab/>
      </w:r>
      <w:r>
        <w:tab/>
        <w:t>Tony</w:t>
      </w:r>
    </w:p>
    <w:p w14:paraId="027C0C0F" w14:textId="43B8E715" w:rsidR="002A05D4" w:rsidRPr="0001731C" w:rsidRDefault="0001731C" w:rsidP="0001731C">
      <w:pPr>
        <w:ind w:left="720"/>
      </w:pPr>
      <w:r w:rsidRPr="0001731C">
        <w:t>First time attendees</w:t>
      </w:r>
    </w:p>
    <w:p w14:paraId="421FEC39" w14:textId="4C6B9766" w:rsidR="0001731C" w:rsidRDefault="0001731C" w:rsidP="0001731C">
      <w:r w:rsidRPr="0001731C">
        <w:tab/>
      </w:r>
      <w:r>
        <w:t>Newly Certified</w:t>
      </w:r>
      <w:r>
        <w:br/>
      </w:r>
      <w:r>
        <w:tab/>
        <w:t>New to NWATA</w:t>
      </w:r>
    </w:p>
    <w:p w14:paraId="55777859" w14:textId="2F55380D" w:rsidR="00417143" w:rsidRDefault="00417143" w:rsidP="0001731C">
      <w:r>
        <w:tab/>
        <w:t>NWATA/NATA HOF Members</w:t>
      </w:r>
    </w:p>
    <w:p w14:paraId="1ED2A6C7" w14:textId="1254F617" w:rsidR="00B75B2A" w:rsidRPr="0001731C" w:rsidRDefault="00B75B2A" w:rsidP="00B75B2A">
      <w:pPr>
        <w:ind w:firstLine="720"/>
      </w:pPr>
      <w:r>
        <w:t>Dennis Sealey</w:t>
      </w:r>
    </w:p>
    <w:p w14:paraId="0804A125" w14:textId="1C75A50D" w:rsidR="00956161" w:rsidRPr="00956161" w:rsidRDefault="00956161" w:rsidP="00261A5E">
      <w:pPr>
        <w:numPr>
          <w:ilvl w:val="0"/>
          <w:numId w:val="8"/>
        </w:numPr>
        <w:pBdr>
          <w:top w:val="none" w:sz="0" w:space="0" w:color="auto"/>
          <w:left w:val="none" w:sz="0" w:space="0" w:color="auto"/>
          <w:bottom w:val="none" w:sz="0" w:space="0" w:color="auto"/>
          <w:right w:val="none" w:sz="0" w:space="0" w:color="auto"/>
          <w:between w:val="none" w:sz="0" w:space="0" w:color="auto"/>
        </w:pBdr>
      </w:pPr>
      <w:r w:rsidRPr="00956161">
        <w:rPr>
          <w:b/>
        </w:rPr>
        <w:t>Approval of March 2019 Meeting Minutes</w:t>
      </w:r>
      <w:r>
        <w:tab/>
      </w:r>
      <w:r>
        <w:tab/>
      </w:r>
      <w:r>
        <w:tab/>
        <w:t>Tony</w:t>
      </w:r>
    </w:p>
    <w:p w14:paraId="34A6B374" w14:textId="2603F977" w:rsidR="00956161" w:rsidRPr="00B75B2A" w:rsidRDefault="00B75B2A" w:rsidP="00956161">
      <w:pPr>
        <w:pStyle w:val="ListParagraph"/>
      </w:pPr>
      <w:r w:rsidRPr="00B75B2A">
        <w:t>Motion – Chandra</w:t>
      </w:r>
    </w:p>
    <w:p w14:paraId="60718301" w14:textId="01860B6C" w:rsidR="00B75B2A" w:rsidRPr="00B75B2A" w:rsidRDefault="00B75B2A" w:rsidP="00956161">
      <w:pPr>
        <w:pStyle w:val="ListParagraph"/>
      </w:pPr>
      <w:r>
        <w:t xml:space="preserve">2nd </w:t>
      </w:r>
      <w:r w:rsidRPr="00B75B2A">
        <w:t>CJ Wright</w:t>
      </w:r>
    </w:p>
    <w:p w14:paraId="4A153F41" w14:textId="453471F5" w:rsidR="00333D04" w:rsidRDefault="002A05D4" w:rsidP="00261A5E">
      <w:pPr>
        <w:numPr>
          <w:ilvl w:val="0"/>
          <w:numId w:val="8"/>
        </w:numPr>
        <w:pBdr>
          <w:top w:val="none" w:sz="0" w:space="0" w:color="auto"/>
          <w:left w:val="none" w:sz="0" w:space="0" w:color="auto"/>
          <w:bottom w:val="none" w:sz="0" w:space="0" w:color="auto"/>
          <w:right w:val="none" w:sz="0" w:space="0" w:color="auto"/>
          <w:between w:val="none" w:sz="0" w:space="0" w:color="auto"/>
        </w:pBdr>
      </w:pPr>
      <w:r>
        <w:rPr>
          <w:b/>
        </w:rPr>
        <w:t>Honors and Awards</w:t>
      </w:r>
      <w:r w:rsidR="00795BE3">
        <w:rPr>
          <w:b/>
        </w:rPr>
        <w:tab/>
      </w:r>
      <w:r w:rsidR="00333D04" w:rsidRPr="00333D04">
        <w:t xml:space="preserve">                                                                        Tony</w:t>
      </w:r>
    </w:p>
    <w:p w14:paraId="0AB82F4D" w14:textId="0634E65A" w:rsidR="002A05D4" w:rsidRDefault="002A05D4" w:rsidP="00261A5E">
      <w:pPr>
        <w:numPr>
          <w:ilvl w:val="1"/>
          <w:numId w:val="8"/>
        </w:numPr>
        <w:pBdr>
          <w:top w:val="none" w:sz="0" w:space="0" w:color="auto"/>
          <w:left w:val="none" w:sz="0" w:space="0" w:color="auto"/>
          <w:bottom w:val="none" w:sz="0" w:space="0" w:color="auto"/>
          <w:right w:val="none" w:sz="0" w:space="0" w:color="auto"/>
          <w:between w:val="none" w:sz="0" w:space="0" w:color="auto"/>
        </w:pBdr>
      </w:pPr>
      <w:r>
        <w:t>Membership Longevity Recognition</w:t>
      </w:r>
    </w:p>
    <w:p w14:paraId="32C04050" w14:textId="688B361A" w:rsidR="00DA2E5A" w:rsidRDefault="00DA2E5A" w:rsidP="00261A5E">
      <w:pPr>
        <w:numPr>
          <w:ilvl w:val="1"/>
          <w:numId w:val="8"/>
        </w:numPr>
        <w:pBdr>
          <w:top w:val="none" w:sz="0" w:space="0" w:color="auto"/>
          <w:left w:val="none" w:sz="0" w:space="0" w:color="auto"/>
          <w:bottom w:val="none" w:sz="0" w:space="0" w:color="auto"/>
          <w:right w:val="none" w:sz="0" w:space="0" w:color="auto"/>
          <w:between w:val="none" w:sz="0" w:space="0" w:color="auto"/>
        </w:pBdr>
      </w:pPr>
      <w:r>
        <w:t xml:space="preserve">Athletic Training Challenge – </w:t>
      </w:r>
      <w:r w:rsidR="00843AA7">
        <w:t>University</w:t>
      </w:r>
      <w:r>
        <w:t xml:space="preserve"> of Montana</w:t>
      </w:r>
    </w:p>
    <w:p w14:paraId="734C3389" w14:textId="72CFA900" w:rsidR="002A05D4" w:rsidRDefault="002A05D4" w:rsidP="00261A5E">
      <w:pPr>
        <w:numPr>
          <w:ilvl w:val="1"/>
          <w:numId w:val="8"/>
        </w:numPr>
        <w:pBdr>
          <w:top w:val="none" w:sz="0" w:space="0" w:color="auto"/>
          <w:left w:val="none" w:sz="0" w:space="0" w:color="auto"/>
          <w:bottom w:val="none" w:sz="0" w:space="0" w:color="auto"/>
          <w:right w:val="none" w:sz="0" w:space="0" w:color="auto"/>
          <w:between w:val="none" w:sz="0" w:space="0" w:color="auto"/>
        </w:pBdr>
      </w:pPr>
      <w:r>
        <w:t>District Quiz Bowl</w:t>
      </w:r>
      <w:r w:rsidR="00BB0F9F">
        <w:t xml:space="preserve"> </w:t>
      </w:r>
      <w:r w:rsidR="00DA2E5A">
        <w:t>- Boise State University</w:t>
      </w:r>
    </w:p>
    <w:p w14:paraId="60C7F03A" w14:textId="5A588E0C" w:rsidR="002A05D4" w:rsidRDefault="002A05D4" w:rsidP="00261A5E">
      <w:pPr>
        <w:numPr>
          <w:ilvl w:val="1"/>
          <w:numId w:val="8"/>
        </w:numPr>
        <w:pBdr>
          <w:top w:val="none" w:sz="0" w:space="0" w:color="auto"/>
          <w:left w:val="none" w:sz="0" w:space="0" w:color="auto"/>
          <w:bottom w:val="none" w:sz="0" w:space="0" w:color="auto"/>
          <w:right w:val="none" w:sz="0" w:space="0" w:color="auto"/>
          <w:between w:val="none" w:sz="0" w:space="0" w:color="auto"/>
        </w:pBdr>
      </w:pPr>
      <w:r>
        <w:t>National Scholarship Recipients</w:t>
      </w:r>
      <w:r w:rsidR="00843AA7">
        <w:t xml:space="preserve"> </w:t>
      </w:r>
    </w:p>
    <w:p w14:paraId="623C7619" w14:textId="77777777" w:rsidR="002B348C" w:rsidRPr="00542203" w:rsidRDefault="002B348C" w:rsidP="002B348C">
      <w:pPr>
        <w:pStyle w:val="ListParagraph"/>
        <w:numPr>
          <w:ilvl w:val="0"/>
          <w:numId w:val="14"/>
        </w:numPr>
      </w:pPr>
      <w:r w:rsidRPr="00542203">
        <w:t>PFATS Steve “Greek” Antonopolous Scholarship</w:t>
      </w:r>
      <w:r>
        <w:t xml:space="preserve"> - </w:t>
      </w:r>
      <w:r w:rsidRPr="00542203">
        <w:t>Katherine Berglund, University of Montana</w:t>
      </w:r>
    </w:p>
    <w:p w14:paraId="448B84A2" w14:textId="77777777" w:rsidR="002B348C" w:rsidRPr="00542203" w:rsidRDefault="002B348C" w:rsidP="002B348C">
      <w:pPr>
        <w:pStyle w:val="ListParagraph"/>
        <w:numPr>
          <w:ilvl w:val="0"/>
          <w:numId w:val="14"/>
        </w:numPr>
      </w:pPr>
      <w:r w:rsidRPr="00542203">
        <w:t>Richard E Vandervoort Memorial Scholarship</w:t>
      </w:r>
      <w:r>
        <w:t xml:space="preserve"> - </w:t>
      </w:r>
      <w:r w:rsidRPr="00542203">
        <w:t>Hunter Lindsay, University of Montana</w:t>
      </w:r>
    </w:p>
    <w:p w14:paraId="376C15BE" w14:textId="77777777" w:rsidR="002B348C" w:rsidRPr="00542203" w:rsidRDefault="002B348C" w:rsidP="002B348C">
      <w:pPr>
        <w:pStyle w:val="ListParagraph"/>
        <w:numPr>
          <w:ilvl w:val="0"/>
          <w:numId w:val="14"/>
        </w:numPr>
      </w:pPr>
      <w:r w:rsidRPr="00542203">
        <w:t>Jim Whitesel Memorial AT Scholarship</w:t>
      </w:r>
      <w:r>
        <w:t xml:space="preserve"> - </w:t>
      </w:r>
      <w:r w:rsidRPr="00542203">
        <w:t>McKayla McNamara – University of Montana</w:t>
      </w:r>
    </w:p>
    <w:p w14:paraId="124E55C1" w14:textId="432AB8FB" w:rsidR="002B348C" w:rsidRDefault="002B348C" w:rsidP="002B348C">
      <w:pPr>
        <w:pStyle w:val="ListParagraph"/>
        <w:numPr>
          <w:ilvl w:val="0"/>
          <w:numId w:val="14"/>
        </w:numPr>
      </w:pPr>
      <w:r w:rsidRPr="00542203">
        <w:t>District 10- Mark J Smaha Scholarship</w:t>
      </w:r>
      <w:r>
        <w:t xml:space="preserve"> - </w:t>
      </w:r>
      <w:r w:rsidRPr="00542203">
        <w:t>Jennifer McCaw, Idaho State University</w:t>
      </w:r>
    </w:p>
    <w:p w14:paraId="73EA43B3" w14:textId="25A4965A" w:rsidR="002B348C" w:rsidRDefault="00956161" w:rsidP="002B348C">
      <w:pPr>
        <w:numPr>
          <w:ilvl w:val="1"/>
          <w:numId w:val="9"/>
        </w:numPr>
      </w:pPr>
      <w:r>
        <w:t>2019</w:t>
      </w:r>
      <w:r w:rsidR="00333D04" w:rsidRPr="003A1544">
        <w:t xml:space="preserve"> National Award Recipients</w:t>
      </w:r>
      <w:r w:rsidR="00843AA7">
        <w:t xml:space="preserve"> </w:t>
      </w:r>
    </w:p>
    <w:p w14:paraId="5B424195" w14:textId="0DD29B58" w:rsidR="002B348C" w:rsidRPr="002B348C" w:rsidRDefault="002B348C" w:rsidP="002B348C">
      <w:pPr>
        <w:pStyle w:val="ListParagraph"/>
        <w:numPr>
          <w:ilvl w:val="0"/>
          <w:numId w:val="18"/>
        </w:numPr>
        <w:rPr>
          <w:b/>
        </w:rPr>
      </w:pPr>
      <w:r>
        <w:t>ATSA - Shelly Jones</w:t>
      </w:r>
    </w:p>
    <w:p w14:paraId="352DB34B" w14:textId="1B9C75EE" w:rsidR="002B348C" w:rsidRDefault="002B348C" w:rsidP="002B348C">
      <w:pPr>
        <w:pStyle w:val="ListParagraph"/>
        <w:numPr>
          <w:ilvl w:val="0"/>
          <w:numId w:val="18"/>
        </w:numPr>
      </w:pPr>
      <w:r w:rsidRPr="007E5219">
        <w:t>YP Award of Distinction</w:t>
      </w:r>
      <w:r w:rsidRPr="007E5219">
        <w:t xml:space="preserve"> </w:t>
      </w:r>
      <w:r>
        <w:t xml:space="preserve">  Kaleb Birney</w:t>
      </w:r>
    </w:p>
    <w:p w14:paraId="360253CB" w14:textId="77777777" w:rsidR="002B348C" w:rsidRPr="002B348C" w:rsidRDefault="002B348C" w:rsidP="002B348C">
      <w:pPr>
        <w:widowControl/>
        <w:numPr>
          <w:ilvl w:val="0"/>
          <w:numId w:val="17"/>
        </w:numPr>
        <w:pBdr>
          <w:top w:val="none" w:sz="0" w:space="0" w:color="auto"/>
          <w:left w:val="none" w:sz="0" w:space="0" w:color="auto"/>
          <w:bottom w:val="none" w:sz="0" w:space="0" w:color="auto"/>
          <w:right w:val="none" w:sz="0" w:space="0" w:color="auto"/>
          <w:between w:val="none" w:sz="0" w:space="0" w:color="auto"/>
        </w:pBdr>
      </w:pPr>
      <w:r w:rsidRPr="002B348C">
        <w:rPr>
          <w:rFonts w:eastAsia="Calibri"/>
          <w:bCs/>
          <w:i/>
          <w:iCs/>
        </w:rPr>
        <w:t>2019 Best Case Stud</w:t>
      </w:r>
      <w:r w:rsidRPr="002B348C">
        <w:rPr>
          <w:bCs/>
          <w:i/>
          <w:iCs/>
        </w:rPr>
        <w:t xml:space="preserve">y - </w:t>
      </w:r>
      <w:r w:rsidRPr="002B348C">
        <w:rPr>
          <w:rFonts w:eastAsia="Calibri"/>
        </w:rPr>
        <w:t>Tayleigh Talmadge, University of Montana</w:t>
      </w:r>
    </w:p>
    <w:p w14:paraId="78CEF10C" w14:textId="69A8C5EA" w:rsidR="002B348C" w:rsidRDefault="002B348C" w:rsidP="002B348C">
      <w:pPr>
        <w:widowControl/>
        <w:numPr>
          <w:ilvl w:val="0"/>
          <w:numId w:val="17"/>
        </w:numPr>
        <w:pBdr>
          <w:top w:val="none" w:sz="0" w:space="0" w:color="auto"/>
          <w:left w:val="none" w:sz="0" w:space="0" w:color="auto"/>
          <w:bottom w:val="none" w:sz="0" w:space="0" w:color="auto"/>
          <w:right w:val="none" w:sz="0" w:space="0" w:color="auto"/>
          <w:between w:val="none" w:sz="0" w:space="0" w:color="auto"/>
        </w:pBdr>
      </w:pPr>
      <w:r w:rsidRPr="002B348C">
        <w:rPr>
          <w:rFonts w:eastAsia="Calibri"/>
          <w:bCs/>
          <w:i/>
          <w:iCs/>
        </w:rPr>
        <w:t>2019 Best Literature Review</w:t>
      </w:r>
      <w:r>
        <w:t xml:space="preserve"> - </w:t>
      </w:r>
      <w:r w:rsidRPr="00542203">
        <w:rPr>
          <w:rFonts w:eastAsia="Calibri"/>
        </w:rPr>
        <w:t>Olivia Fellers, University of Montana</w:t>
      </w:r>
    </w:p>
    <w:p w14:paraId="6E357B75" w14:textId="1CFFF2F9" w:rsidR="00795BE3" w:rsidRPr="008E43EC" w:rsidRDefault="000A3161" w:rsidP="002B348C">
      <w:pPr>
        <w:numPr>
          <w:ilvl w:val="1"/>
          <w:numId w:val="9"/>
        </w:numPr>
      </w:pPr>
      <w:r>
        <w:t>New CAATE Commissioner – Forrest Pecha</w:t>
      </w:r>
      <w:r w:rsidR="00A030D7">
        <w:t xml:space="preserve">  </w:t>
      </w:r>
    </w:p>
    <w:p w14:paraId="14CE232E" w14:textId="47154141" w:rsidR="00795BE3" w:rsidRDefault="00795BE3" w:rsidP="00261A5E">
      <w:pPr>
        <w:numPr>
          <w:ilvl w:val="0"/>
          <w:numId w:val="8"/>
        </w:numPr>
        <w:contextualSpacing/>
      </w:pPr>
      <w:r>
        <w:rPr>
          <w:b/>
        </w:rPr>
        <w:t>Secretary Report</w:t>
      </w:r>
      <w:r w:rsidR="00470754">
        <w:t xml:space="preserve"> - </w:t>
      </w:r>
      <w:r>
        <w:t>Ben</w:t>
      </w:r>
    </w:p>
    <w:p w14:paraId="11362309" w14:textId="67983C19" w:rsidR="0083119D" w:rsidRDefault="00795BE3" w:rsidP="0083119D">
      <w:pPr>
        <w:numPr>
          <w:ilvl w:val="1"/>
          <w:numId w:val="9"/>
        </w:numPr>
      </w:pPr>
      <w:r>
        <w:t>Membership Update</w:t>
      </w:r>
      <w:r w:rsidR="0083119D">
        <w:t xml:space="preserve"> - 1832 members, continues to increase.  </w:t>
      </w:r>
    </w:p>
    <w:p w14:paraId="43284FF0" w14:textId="7E1D9B5E" w:rsidR="00795BE3" w:rsidRDefault="0083119D" w:rsidP="0083119D">
      <w:pPr>
        <w:numPr>
          <w:ilvl w:val="1"/>
          <w:numId w:val="9"/>
        </w:numPr>
      </w:pPr>
      <w:r>
        <w:t xml:space="preserve"> “Project 2000” – Will be the discussion for the NWATA BOD meeting in July.  Considering changes to structure and resources provided as we grow to 2000 members.  We will need to consider expenses and operations for a “larger” district.  These changes will also include a member benefits push to get us to 2000 members. Discussed connecting with ATEP directors to increase student membership category.  Going to lean on the committees to help us achieve this objective. </w:t>
      </w:r>
    </w:p>
    <w:p w14:paraId="75EBA097" w14:textId="77777777" w:rsidR="0080470C" w:rsidRDefault="0080470C" w:rsidP="0080470C">
      <w:pPr>
        <w:ind w:left="1350"/>
        <w:contextualSpacing/>
      </w:pPr>
    </w:p>
    <w:p w14:paraId="1A266034" w14:textId="722D6FFF" w:rsidR="00005D1A" w:rsidRDefault="00C13C9C" w:rsidP="0080470C">
      <w:pPr>
        <w:contextualSpacing/>
      </w:pPr>
      <w:r>
        <w:lastRenderedPageBreak/>
        <w:t xml:space="preserve">      </w:t>
      </w:r>
      <w:r w:rsidR="0080470C">
        <w:rPr>
          <w:noProof/>
        </w:rPr>
        <w:drawing>
          <wp:inline distT="0" distB="0" distL="0" distR="0" wp14:anchorId="14D3F073" wp14:editId="52E339CE">
            <wp:extent cx="6337935" cy="1490588"/>
            <wp:effectExtent l="0" t="0" r="0" b="8255"/>
            <wp:docPr id="3" name="Picture 3" descr="Screen%20Shot%202019-06-16%20at%201.23.19%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9-06-16%20at%201.23.19%20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3321" cy="1498910"/>
                    </a:xfrm>
                    <a:prstGeom prst="rect">
                      <a:avLst/>
                    </a:prstGeom>
                    <a:noFill/>
                    <a:ln>
                      <a:noFill/>
                    </a:ln>
                  </pic:spPr>
                </pic:pic>
              </a:graphicData>
            </a:graphic>
          </wp:inline>
        </w:drawing>
      </w:r>
    </w:p>
    <w:p w14:paraId="7BE2AF8E" w14:textId="77777777" w:rsidR="00005D1A" w:rsidRDefault="00005D1A" w:rsidP="001449A4">
      <w:pPr>
        <w:contextualSpacing/>
      </w:pPr>
    </w:p>
    <w:p w14:paraId="495F69A4" w14:textId="50902F2E" w:rsidR="00795BE3" w:rsidRDefault="00795BE3" w:rsidP="00261A5E">
      <w:pPr>
        <w:numPr>
          <w:ilvl w:val="0"/>
          <w:numId w:val="8"/>
        </w:numPr>
        <w:contextualSpacing/>
      </w:pPr>
      <w:r>
        <w:rPr>
          <w:b/>
        </w:rPr>
        <w:t>Treasurer Report</w:t>
      </w:r>
      <w:r w:rsidR="0083119D">
        <w:t xml:space="preserve"> - </w:t>
      </w:r>
      <w:r>
        <w:t>Craig</w:t>
      </w:r>
    </w:p>
    <w:p w14:paraId="6C51DD86" w14:textId="3FCB67D2" w:rsidR="00806810" w:rsidRDefault="00795BE3" w:rsidP="00806810">
      <w:pPr>
        <w:pStyle w:val="ListParagraph"/>
        <w:numPr>
          <w:ilvl w:val="0"/>
          <w:numId w:val="10"/>
        </w:numPr>
        <w:ind w:left="1350"/>
      </w:pPr>
      <w:r>
        <w:t>Treasurer’s Report</w:t>
      </w:r>
      <w:r w:rsidR="00C13C9C">
        <w:t xml:space="preserve"> </w:t>
      </w:r>
      <w:r w:rsidR="00806810">
        <w:t xml:space="preserve">– NWATA came in $10k under budget for the NWATA Annual Meeting.  Focusing on fine-tuning certain line items based on specific costs for each site held.  The size of our meetings significantly effects our revenue (150 participants increased revenue by $15K in 2018).  </w:t>
      </w:r>
      <w:r w:rsidR="00806810" w:rsidRPr="00B83B55">
        <w:t>In 2018-19 we were able to draw $1500 from the Raymond James investment account and $1000 from the Umpqua investment account to go toward our $8000 in scholarships that we give out. This table reflects these transactions. This accounting also reflects the actual checking account figures after most payments have been made and accounted for following the NWATA Annual Meeting and Clinical Symposium held in Spokane in March 2019. We are consistently working on ways to improve on the benefits and services provided to members at the annual meeting and throughout the year at the same time being as fiscally responsible as possible.</w:t>
      </w:r>
      <w:r w:rsidR="00806810">
        <w:t xml:space="preserve">  </w:t>
      </w:r>
    </w:p>
    <w:p w14:paraId="0955662C" w14:textId="77777777" w:rsidR="00C13C9C" w:rsidRDefault="00C13C9C" w:rsidP="005B16BA">
      <w:pPr>
        <w:contextualSpacing/>
      </w:pPr>
    </w:p>
    <w:tbl>
      <w:tblPr>
        <w:tblStyle w:val="TableGrid"/>
        <w:tblW w:w="9900" w:type="dxa"/>
        <w:jc w:val="center"/>
        <w:tblLook w:val="04A0" w:firstRow="1" w:lastRow="0" w:firstColumn="1" w:lastColumn="0" w:noHBand="0" w:noVBand="1"/>
      </w:tblPr>
      <w:tblGrid>
        <w:gridCol w:w="2520"/>
        <w:gridCol w:w="1980"/>
        <w:gridCol w:w="1890"/>
        <w:gridCol w:w="1710"/>
        <w:gridCol w:w="1800"/>
      </w:tblGrid>
      <w:tr w:rsidR="00C13C9C" w14:paraId="1CB9ACEC" w14:textId="77777777" w:rsidTr="00C13C9C">
        <w:trPr>
          <w:trHeight w:val="389"/>
          <w:jc w:val="center"/>
        </w:trPr>
        <w:tc>
          <w:tcPr>
            <w:tcW w:w="2520" w:type="dxa"/>
          </w:tcPr>
          <w:p w14:paraId="665AB1CA" w14:textId="77777777" w:rsidR="00C13C9C" w:rsidRPr="00001DDD" w:rsidRDefault="00C13C9C" w:rsidP="0045101B">
            <w:pPr>
              <w:jc w:val="center"/>
            </w:pPr>
          </w:p>
        </w:tc>
        <w:tc>
          <w:tcPr>
            <w:tcW w:w="1980" w:type="dxa"/>
          </w:tcPr>
          <w:p w14:paraId="40637344" w14:textId="77777777" w:rsidR="00C13C9C" w:rsidRDefault="00C13C9C" w:rsidP="0045101B">
            <w:pPr>
              <w:jc w:val="center"/>
              <w:rPr>
                <w:u w:val="single"/>
              </w:rPr>
            </w:pPr>
            <w:r>
              <w:rPr>
                <w:u w:val="single"/>
              </w:rPr>
              <w:t>June 25, 2019</w:t>
            </w:r>
          </w:p>
        </w:tc>
        <w:tc>
          <w:tcPr>
            <w:tcW w:w="1890" w:type="dxa"/>
          </w:tcPr>
          <w:p w14:paraId="4249CC39" w14:textId="77777777" w:rsidR="00C13C9C" w:rsidRPr="00001DDD" w:rsidRDefault="00C13C9C" w:rsidP="0045101B">
            <w:pPr>
              <w:jc w:val="center"/>
              <w:rPr>
                <w:u w:val="single"/>
              </w:rPr>
            </w:pPr>
            <w:r>
              <w:rPr>
                <w:u w:val="single"/>
              </w:rPr>
              <w:t>March 30, 2019</w:t>
            </w:r>
          </w:p>
        </w:tc>
        <w:tc>
          <w:tcPr>
            <w:tcW w:w="1710" w:type="dxa"/>
          </w:tcPr>
          <w:p w14:paraId="242C7C5A" w14:textId="77777777" w:rsidR="00C13C9C" w:rsidRPr="00001DDD" w:rsidRDefault="00C13C9C" w:rsidP="0045101B">
            <w:pPr>
              <w:jc w:val="center"/>
              <w:rPr>
                <w:u w:val="single"/>
              </w:rPr>
            </w:pPr>
            <w:r w:rsidRPr="00001DDD">
              <w:rPr>
                <w:u w:val="single"/>
              </w:rPr>
              <w:t>June 27, 2018</w:t>
            </w:r>
          </w:p>
        </w:tc>
        <w:tc>
          <w:tcPr>
            <w:tcW w:w="1800" w:type="dxa"/>
          </w:tcPr>
          <w:p w14:paraId="59AB53C6" w14:textId="77777777" w:rsidR="00C13C9C" w:rsidRPr="00001DDD" w:rsidRDefault="00C13C9C" w:rsidP="0045101B">
            <w:pPr>
              <w:jc w:val="center"/>
              <w:rPr>
                <w:u w:val="single"/>
              </w:rPr>
            </w:pPr>
            <w:r w:rsidRPr="00001DDD">
              <w:rPr>
                <w:u w:val="single"/>
              </w:rPr>
              <w:t>March 22, 2018</w:t>
            </w:r>
          </w:p>
        </w:tc>
      </w:tr>
      <w:tr w:rsidR="00C13C9C" w14:paraId="0AD777CC" w14:textId="77777777" w:rsidTr="00C13C9C">
        <w:trPr>
          <w:trHeight w:val="341"/>
          <w:jc w:val="center"/>
        </w:trPr>
        <w:tc>
          <w:tcPr>
            <w:tcW w:w="2520" w:type="dxa"/>
          </w:tcPr>
          <w:p w14:paraId="1A2B92FB" w14:textId="77777777" w:rsidR="00C13C9C" w:rsidRDefault="00C13C9C" w:rsidP="0045101B">
            <w:pPr>
              <w:ind w:right="-105"/>
            </w:pPr>
            <w:r>
              <w:t>Checking</w:t>
            </w:r>
          </w:p>
        </w:tc>
        <w:tc>
          <w:tcPr>
            <w:tcW w:w="1980" w:type="dxa"/>
          </w:tcPr>
          <w:p w14:paraId="14B27855" w14:textId="77777777" w:rsidR="00C13C9C" w:rsidRDefault="00C13C9C" w:rsidP="0045101B">
            <w:pPr>
              <w:jc w:val="center"/>
            </w:pPr>
            <w:r>
              <w:t>$92,261.62</w:t>
            </w:r>
          </w:p>
        </w:tc>
        <w:tc>
          <w:tcPr>
            <w:tcW w:w="1890" w:type="dxa"/>
          </w:tcPr>
          <w:p w14:paraId="1DBF23DB" w14:textId="77777777" w:rsidR="00C13C9C" w:rsidRDefault="00C13C9C" w:rsidP="0045101B">
            <w:pPr>
              <w:jc w:val="center"/>
            </w:pPr>
            <w:r>
              <w:t>$159,961.54</w:t>
            </w:r>
          </w:p>
        </w:tc>
        <w:tc>
          <w:tcPr>
            <w:tcW w:w="1710" w:type="dxa"/>
          </w:tcPr>
          <w:p w14:paraId="48CF4D45" w14:textId="77777777" w:rsidR="00C13C9C" w:rsidRDefault="00C13C9C" w:rsidP="0045101B">
            <w:pPr>
              <w:jc w:val="center"/>
            </w:pPr>
            <w:r>
              <w:t>$86,736.35</w:t>
            </w:r>
          </w:p>
        </w:tc>
        <w:tc>
          <w:tcPr>
            <w:tcW w:w="1800" w:type="dxa"/>
          </w:tcPr>
          <w:p w14:paraId="53D41932" w14:textId="77777777" w:rsidR="00C13C9C" w:rsidRDefault="00C13C9C" w:rsidP="0045101B">
            <w:pPr>
              <w:jc w:val="center"/>
            </w:pPr>
            <w:r>
              <w:t>$153,251.88</w:t>
            </w:r>
          </w:p>
        </w:tc>
      </w:tr>
      <w:tr w:rsidR="00C13C9C" w14:paraId="6C9E9395" w14:textId="77777777" w:rsidTr="00C13C9C">
        <w:trPr>
          <w:trHeight w:val="304"/>
          <w:jc w:val="center"/>
        </w:trPr>
        <w:tc>
          <w:tcPr>
            <w:tcW w:w="2520" w:type="dxa"/>
          </w:tcPr>
          <w:p w14:paraId="071B7E6A" w14:textId="77777777" w:rsidR="00C13C9C" w:rsidRDefault="00C13C9C" w:rsidP="0045101B">
            <w:r>
              <w:t>Savings</w:t>
            </w:r>
          </w:p>
        </w:tc>
        <w:tc>
          <w:tcPr>
            <w:tcW w:w="1980" w:type="dxa"/>
          </w:tcPr>
          <w:p w14:paraId="44CD6FEA" w14:textId="77777777" w:rsidR="00C13C9C" w:rsidRDefault="00C13C9C" w:rsidP="0045101B">
            <w:pPr>
              <w:jc w:val="center"/>
            </w:pPr>
            <w:r>
              <w:t>$28,031.84</w:t>
            </w:r>
          </w:p>
        </w:tc>
        <w:tc>
          <w:tcPr>
            <w:tcW w:w="1890" w:type="dxa"/>
          </w:tcPr>
          <w:p w14:paraId="184B41D2" w14:textId="77777777" w:rsidR="00C13C9C" w:rsidRDefault="00C13C9C" w:rsidP="0045101B">
            <w:pPr>
              <w:jc w:val="center"/>
            </w:pPr>
            <w:r>
              <w:t>$28,026.90</w:t>
            </w:r>
          </w:p>
        </w:tc>
        <w:tc>
          <w:tcPr>
            <w:tcW w:w="1710" w:type="dxa"/>
          </w:tcPr>
          <w:p w14:paraId="1A28D8A7" w14:textId="77777777" w:rsidR="00C13C9C" w:rsidRDefault="00C13C9C" w:rsidP="0045101B">
            <w:pPr>
              <w:jc w:val="center"/>
            </w:pPr>
            <w:r>
              <w:t>$28,012.23</w:t>
            </w:r>
          </w:p>
        </w:tc>
        <w:tc>
          <w:tcPr>
            <w:tcW w:w="1800" w:type="dxa"/>
          </w:tcPr>
          <w:p w14:paraId="2C0C3D76" w14:textId="77777777" w:rsidR="00C13C9C" w:rsidRDefault="00C13C9C" w:rsidP="0045101B">
            <w:pPr>
              <w:jc w:val="center"/>
            </w:pPr>
            <w:r>
              <w:t>$28,007.29</w:t>
            </w:r>
          </w:p>
        </w:tc>
      </w:tr>
      <w:tr w:rsidR="00C13C9C" w14:paraId="0028B4D5" w14:textId="77777777" w:rsidTr="00C13C9C">
        <w:trPr>
          <w:trHeight w:val="304"/>
          <w:jc w:val="center"/>
        </w:trPr>
        <w:tc>
          <w:tcPr>
            <w:tcW w:w="2520" w:type="dxa"/>
          </w:tcPr>
          <w:p w14:paraId="1A90B26B" w14:textId="77777777" w:rsidR="00C13C9C" w:rsidRDefault="00C13C9C" w:rsidP="0045101B">
            <w:r>
              <w:t>Raymond James</w:t>
            </w:r>
          </w:p>
        </w:tc>
        <w:tc>
          <w:tcPr>
            <w:tcW w:w="1980" w:type="dxa"/>
          </w:tcPr>
          <w:p w14:paraId="3C196CF1" w14:textId="77777777" w:rsidR="00C13C9C" w:rsidRDefault="00C13C9C" w:rsidP="0045101B">
            <w:pPr>
              <w:jc w:val="center"/>
            </w:pPr>
            <w:r>
              <w:t>$34,998.57</w:t>
            </w:r>
          </w:p>
        </w:tc>
        <w:tc>
          <w:tcPr>
            <w:tcW w:w="1890" w:type="dxa"/>
          </w:tcPr>
          <w:p w14:paraId="36752AA0" w14:textId="77777777" w:rsidR="00C13C9C" w:rsidRDefault="00C13C9C" w:rsidP="0045101B">
            <w:pPr>
              <w:jc w:val="center"/>
            </w:pPr>
            <w:r>
              <w:t>$35,265.05</w:t>
            </w:r>
          </w:p>
        </w:tc>
        <w:tc>
          <w:tcPr>
            <w:tcW w:w="1710" w:type="dxa"/>
          </w:tcPr>
          <w:p w14:paraId="47F10422" w14:textId="77777777" w:rsidR="00C13C9C" w:rsidRDefault="00C13C9C" w:rsidP="0045101B">
            <w:pPr>
              <w:jc w:val="center"/>
            </w:pPr>
            <w:r>
              <w:t>$36,435.44</w:t>
            </w:r>
          </w:p>
        </w:tc>
        <w:tc>
          <w:tcPr>
            <w:tcW w:w="1800" w:type="dxa"/>
          </w:tcPr>
          <w:p w14:paraId="04385530" w14:textId="77777777" w:rsidR="00C13C9C" w:rsidRDefault="00C13C9C" w:rsidP="0045101B">
            <w:pPr>
              <w:jc w:val="center"/>
            </w:pPr>
            <w:r>
              <w:t>$35,633.62</w:t>
            </w:r>
          </w:p>
        </w:tc>
      </w:tr>
      <w:tr w:rsidR="00C13C9C" w14:paraId="75EF7FCF" w14:textId="77777777" w:rsidTr="00C13C9C">
        <w:trPr>
          <w:trHeight w:val="331"/>
          <w:jc w:val="center"/>
        </w:trPr>
        <w:tc>
          <w:tcPr>
            <w:tcW w:w="2520" w:type="dxa"/>
          </w:tcPr>
          <w:p w14:paraId="34AE112B" w14:textId="77777777" w:rsidR="00C13C9C" w:rsidRDefault="00C13C9C" w:rsidP="0045101B">
            <w:r>
              <w:t>Umpqua</w:t>
            </w:r>
          </w:p>
        </w:tc>
        <w:tc>
          <w:tcPr>
            <w:tcW w:w="1980" w:type="dxa"/>
          </w:tcPr>
          <w:p w14:paraId="14D56489" w14:textId="77777777" w:rsidR="00C13C9C" w:rsidRDefault="00C13C9C" w:rsidP="0045101B">
            <w:pPr>
              <w:jc w:val="center"/>
            </w:pPr>
            <w:r>
              <w:t>$28,013.94</w:t>
            </w:r>
          </w:p>
        </w:tc>
        <w:tc>
          <w:tcPr>
            <w:tcW w:w="1890" w:type="dxa"/>
          </w:tcPr>
          <w:p w14:paraId="597E8953" w14:textId="77777777" w:rsidR="00C13C9C" w:rsidRDefault="00C13C9C" w:rsidP="0045101B">
            <w:pPr>
              <w:jc w:val="center"/>
            </w:pPr>
            <w:r>
              <w:t>$27,908.00</w:t>
            </w:r>
          </w:p>
        </w:tc>
        <w:tc>
          <w:tcPr>
            <w:tcW w:w="1710" w:type="dxa"/>
          </w:tcPr>
          <w:p w14:paraId="66671FC6" w14:textId="77777777" w:rsidR="00C13C9C" w:rsidRDefault="00C13C9C" w:rsidP="0045101B">
            <w:pPr>
              <w:jc w:val="center"/>
            </w:pPr>
            <w:r>
              <w:t>$28,637.51</w:t>
            </w:r>
          </w:p>
        </w:tc>
        <w:tc>
          <w:tcPr>
            <w:tcW w:w="1800" w:type="dxa"/>
          </w:tcPr>
          <w:p w14:paraId="1D3ADAFB" w14:textId="77777777" w:rsidR="00C13C9C" w:rsidRDefault="00C13C9C" w:rsidP="0045101B">
            <w:pPr>
              <w:jc w:val="center"/>
            </w:pPr>
            <w:r>
              <w:t>$27,918.57</w:t>
            </w:r>
          </w:p>
        </w:tc>
      </w:tr>
      <w:tr w:rsidR="00C13C9C" w14:paraId="7927DCFA" w14:textId="77777777" w:rsidTr="00C13C9C">
        <w:trPr>
          <w:trHeight w:val="233"/>
          <w:jc w:val="center"/>
        </w:trPr>
        <w:tc>
          <w:tcPr>
            <w:tcW w:w="2520" w:type="dxa"/>
          </w:tcPr>
          <w:p w14:paraId="000723FC" w14:textId="77777777" w:rsidR="00C13C9C" w:rsidRPr="00BC0922" w:rsidRDefault="00C13C9C" w:rsidP="0045101B">
            <w:pPr>
              <w:rPr>
                <w:b/>
              </w:rPr>
            </w:pPr>
            <w:r w:rsidRPr="00BC0922">
              <w:rPr>
                <w:b/>
              </w:rPr>
              <w:t>NET WORTH</w:t>
            </w:r>
          </w:p>
        </w:tc>
        <w:tc>
          <w:tcPr>
            <w:tcW w:w="1980" w:type="dxa"/>
          </w:tcPr>
          <w:p w14:paraId="2CFC30B9" w14:textId="77777777" w:rsidR="00C13C9C" w:rsidRDefault="00C13C9C" w:rsidP="0045101B">
            <w:pPr>
              <w:jc w:val="center"/>
              <w:rPr>
                <w:b/>
              </w:rPr>
            </w:pPr>
            <w:r>
              <w:rPr>
                <w:b/>
              </w:rPr>
              <w:t>$183,305.97</w:t>
            </w:r>
          </w:p>
        </w:tc>
        <w:tc>
          <w:tcPr>
            <w:tcW w:w="1890" w:type="dxa"/>
          </w:tcPr>
          <w:p w14:paraId="61E5E932" w14:textId="77777777" w:rsidR="00C13C9C" w:rsidRDefault="00C13C9C" w:rsidP="0045101B">
            <w:pPr>
              <w:jc w:val="center"/>
              <w:rPr>
                <w:b/>
              </w:rPr>
            </w:pPr>
            <w:r>
              <w:rPr>
                <w:b/>
              </w:rPr>
              <w:t>$253,661.49</w:t>
            </w:r>
          </w:p>
        </w:tc>
        <w:tc>
          <w:tcPr>
            <w:tcW w:w="1710" w:type="dxa"/>
          </w:tcPr>
          <w:p w14:paraId="4C300F49" w14:textId="77777777" w:rsidR="00C13C9C" w:rsidRDefault="00C13C9C" w:rsidP="0045101B">
            <w:pPr>
              <w:jc w:val="center"/>
              <w:rPr>
                <w:b/>
              </w:rPr>
            </w:pPr>
            <w:r>
              <w:rPr>
                <w:b/>
              </w:rPr>
              <w:t>$179,821.53</w:t>
            </w:r>
          </w:p>
        </w:tc>
        <w:tc>
          <w:tcPr>
            <w:tcW w:w="1800" w:type="dxa"/>
          </w:tcPr>
          <w:p w14:paraId="6AC7417A" w14:textId="77777777" w:rsidR="00C13C9C" w:rsidRPr="00BC0922" w:rsidRDefault="00C13C9C" w:rsidP="0045101B">
            <w:pPr>
              <w:jc w:val="center"/>
              <w:rPr>
                <w:b/>
              </w:rPr>
            </w:pPr>
            <w:r>
              <w:rPr>
                <w:b/>
              </w:rPr>
              <w:t>$244,811.36</w:t>
            </w:r>
          </w:p>
        </w:tc>
      </w:tr>
    </w:tbl>
    <w:p w14:paraId="312595C2" w14:textId="3B31639B" w:rsidR="00795BE3" w:rsidRDefault="00795BE3" w:rsidP="00261A5E">
      <w:pPr>
        <w:ind w:firstLine="720"/>
      </w:pPr>
    </w:p>
    <w:p w14:paraId="36AE8A98" w14:textId="77777777" w:rsidR="00C13C9C" w:rsidRPr="00C13C9C" w:rsidRDefault="00C13C9C" w:rsidP="0083119D">
      <w:pPr>
        <w:pBdr>
          <w:top w:val="none" w:sz="0" w:space="0" w:color="auto"/>
          <w:left w:val="none" w:sz="0" w:space="0" w:color="auto"/>
          <w:bottom w:val="none" w:sz="0" w:space="0" w:color="auto"/>
          <w:right w:val="none" w:sz="0" w:space="0" w:color="auto"/>
          <w:between w:val="none" w:sz="0" w:space="0" w:color="auto"/>
        </w:pBdr>
      </w:pPr>
    </w:p>
    <w:p w14:paraId="4DB50782" w14:textId="3943CA73" w:rsidR="002A05D4" w:rsidRDefault="002A05D4" w:rsidP="00261A5E">
      <w:pPr>
        <w:numPr>
          <w:ilvl w:val="0"/>
          <w:numId w:val="8"/>
        </w:numPr>
        <w:pBdr>
          <w:top w:val="none" w:sz="0" w:space="0" w:color="auto"/>
          <w:left w:val="none" w:sz="0" w:space="0" w:color="auto"/>
          <w:bottom w:val="none" w:sz="0" w:space="0" w:color="auto"/>
          <w:right w:val="none" w:sz="0" w:space="0" w:color="auto"/>
          <w:between w:val="none" w:sz="0" w:space="0" w:color="auto"/>
        </w:pBdr>
      </w:pPr>
      <w:r>
        <w:rPr>
          <w:b/>
        </w:rPr>
        <w:t>Director’s Report</w:t>
      </w:r>
      <w:r>
        <w:rPr>
          <w:b/>
        </w:rPr>
        <w:tab/>
      </w:r>
      <w:r w:rsidRPr="00333D04">
        <w:t xml:space="preserve">                                                                        Tony</w:t>
      </w:r>
    </w:p>
    <w:p w14:paraId="61CA98E4" w14:textId="6016A752" w:rsidR="009F40E9" w:rsidRDefault="009F40E9" w:rsidP="009F40E9">
      <w:pPr>
        <w:pBdr>
          <w:top w:val="none" w:sz="0" w:space="0" w:color="auto"/>
          <w:left w:val="none" w:sz="0" w:space="0" w:color="auto"/>
          <w:bottom w:val="none" w:sz="0" w:space="0" w:color="auto"/>
          <w:right w:val="none" w:sz="0" w:space="0" w:color="auto"/>
          <w:between w:val="none" w:sz="0" w:space="0" w:color="auto"/>
        </w:pBdr>
        <w:ind w:left="720"/>
      </w:pPr>
      <w:r>
        <w:rPr>
          <w:b/>
        </w:rPr>
        <w:t>N</w:t>
      </w:r>
      <w:bookmarkStart w:id="1" w:name="_GoBack"/>
      <w:bookmarkEnd w:id="1"/>
      <w:r>
        <w:rPr>
          <w:b/>
        </w:rPr>
        <w:t>ATA News</w:t>
      </w:r>
      <w:r>
        <w:t xml:space="preserve">  </w:t>
      </w:r>
    </w:p>
    <w:p w14:paraId="7317BC80" w14:textId="77777777" w:rsidR="009F40E9" w:rsidRPr="0062564E" w:rsidRDefault="009F40E9" w:rsidP="009F40E9">
      <w:pPr>
        <w:widowControl/>
        <w:numPr>
          <w:ilvl w:val="0"/>
          <w:numId w:val="20"/>
        </w:numPr>
        <w:pBdr>
          <w:top w:val="none" w:sz="0" w:space="0" w:color="auto"/>
          <w:left w:val="none" w:sz="0" w:space="0" w:color="auto"/>
          <w:bottom w:val="none" w:sz="0" w:space="0" w:color="auto"/>
          <w:right w:val="none" w:sz="0" w:space="0" w:color="auto"/>
          <w:between w:val="none" w:sz="0" w:space="0" w:color="auto"/>
        </w:pBdr>
        <w:ind w:left="1080"/>
      </w:pPr>
      <w:r w:rsidRPr="0062564E">
        <w:rPr>
          <w:rFonts w:eastAsia="Calibri"/>
        </w:rPr>
        <w:t>NATM Generated over 250 Articles</w:t>
      </w:r>
    </w:p>
    <w:p w14:paraId="70A75D07" w14:textId="77777777" w:rsidR="009F40E9" w:rsidRPr="0062564E" w:rsidRDefault="009F40E9" w:rsidP="009F40E9">
      <w:pPr>
        <w:widowControl/>
        <w:numPr>
          <w:ilvl w:val="0"/>
          <w:numId w:val="20"/>
        </w:numPr>
        <w:pBdr>
          <w:top w:val="none" w:sz="0" w:space="0" w:color="auto"/>
          <w:left w:val="none" w:sz="0" w:space="0" w:color="auto"/>
          <w:bottom w:val="none" w:sz="0" w:space="0" w:color="auto"/>
          <w:right w:val="none" w:sz="0" w:space="0" w:color="auto"/>
          <w:between w:val="none" w:sz="0" w:space="0" w:color="auto"/>
        </w:pBdr>
        <w:ind w:left="1080"/>
      </w:pPr>
      <w:r w:rsidRPr="0062564E">
        <w:rPr>
          <w:rFonts w:eastAsia="Calibri"/>
        </w:rPr>
        <w:t>Sports Medicine Legal Digest is contracting with a journalist</w:t>
      </w:r>
    </w:p>
    <w:p w14:paraId="5FA8D059" w14:textId="77777777" w:rsidR="009F40E9" w:rsidRPr="0062564E" w:rsidRDefault="009F40E9" w:rsidP="009F40E9">
      <w:pPr>
        <w:widowControl/>
        <w:numPr>
          <w:ilvl w:val="0"/>
          <w:numId w:val="20"/>
        </w:numPr>
        <w:pBdr>
          <w:top w:val="none" w:sz="0" w:space="0" w:color="auto"/>
          <w:left w:val="none" w:sz="0" w:space="0" w:color="auto"/>
          <w:bottom w:val="none" w:sz="0" w:space="0" w:color="auto"/>
          <w:right w:val="none" w:sz="0" w:space="0" w:color="auto"/>
          <w:between w:val="none" w:sz="0" w:space="0" w:color="auto"/>
        </w:pBdr>
        <w:ind w:left="1080"/>
      </w:pPr>
      <w:r w:rsidRPr="0062564E">
        <w:rPr>
          <w:rFonts w:eastAsia="Calibri"/>
        </w:rPr>
        <w:t>NATA, NFL and KSI are collaborating to rebrand and relaunch “Raise the Rank”.  The focus will be on the “WHY” and not ranking</w:t>
      </w:r>
    </w:p>
    <w:p w14:paraId="6A4DDB71" w14:textId="77777777" w:rsidR="009F40E9" w:rsidRPr="0062564E" w:rsidRDefault="009F40E9" w:rsidP="009F40E9">
      <w:pPr>
        <w:widowControl/>
        <w:numPr>
          <w:ilvl w:val="0"/>
          <w:numId w:val="20"/>
        </w:numPr>
        <w:pBdr>
          <w:top w:val="none" w:sz="0" w:space="0" w:color="auto"/>
          <w:left w:val="none" w:sz="0" w:space="0" w:color="auto"/>
          <w:bottom w:val="none" w:sz="0" w:space="0" w:color="auto"/>
          <w:right w:val="none" w:sz="0" w:space="0" w:color="auto"/>
          <w:between w:val="none" w:sz="0" w:space="0" w:color="auto"/>
        </w:pBdr>
        <w:ind w:left="1080"/>
      </w:pPr>
      <w:r w:rsidRPr="0062564E">
        <w:rPr>
          <w:rFonts w:eastAsia="Calibri"/>
        </w:rPr>
        <w:t>Approved funding for a 3 Year Partnership with Sidelined USA.</w:t>
      </w:r>
    </w:p>
    <w:p w14:paraId="47E87A95"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i/>
          <w:iCs/>
        </w:rPr>
        <w:t>This organization is designed to assist athletes who become medically disqualified for participation in sports for various reasons</w:t>
      </w:r>
    </w:p>
    <w:p w14:paraId="3CB37B9F" w14:textId="77777777" w:rsidR="009F40E9" w:rsidRPr="0062564E" w:rsidRDefault="009F40E9" w:rsidP="009F40E9">
      <w:pPr>
        <w:widowControl/>
        <w:numPr>
          <w:ilvl w:val="0"/>
          <w:numId w:val="20"/>
        </w:numPr>
        <w:pBdr>
          <w:top w:val="none" w:sz="0" w:space="0" w:color="auto"/>
          <w:left w:val="none" w:sz="0" w:space="0" w:color="auto"/>
          <w:bottom w:val="none" w:sz="0" w:space="0" w:color="auto"/>
          <w:right w:val="none" w:sz="0" w:space="0" w:color="auto"/>
          <w:between w:val="none" w:sz="0" w:space="0" w:color="auto"/>
        </w:pBdr>
        <w:ind w:left="1080"/>
      </w:pPr>
      <w:r w:rsidRPr="0062564E">
        <w:rPr>
          <w:rFonts w:eastAsia="Calibri"/>
        </w:rPr>
        <w:t>YPs are releasing a Best Practices document for per diem work</w:t>
      </w:r>
    </w:p>
    <w:p w14:paraId="4C9A6644" w14:textId="77777777" w:rsidR="009F40E9" w:rsidRPr="0062564E" w:rsidRDefault="009F40E9" w:rsidP="009F40E9">
      <w:pPr>
        <w:widowControl/>
        <w:numPr>
          <w:ilvl w:val="0"/>
          <w:numId w:val="20"/>
        </w:numPr>
        <w:pBdr>
          <w:top w:val="none" w:sz="0" w:space="0" w:color="auto"/>
          <w:left w:val="none" w:sz="0" w:space="0" w:color="auto"/>
          <w:bottom w:val="none" w:sz="0" w:space="0" w:color="auto"/>
          <w:right w:val="none" w:sz="0" w:space="0" w:color="auto"/>
          <w:between w:val="none" w:sz="0" w:space="0" w:color="auto"/>
        </w:pBdr>
        <w:ind w:left="1080"/>
      </w:pPr>
      <w:r w:rsidRPr="0062564E">
        <w:rPr>
          <w:rFonts w:eastAsia="Calibri"/>
        </w:rPr>
        <w:t>Dr. Hainline from the NCAA informed the the NATA BOD that the NCAA Board of Governors endorsed guidelines for Catastrophic Injury</w:t>
      </w:r>
    </w:p>
    <w:p w14:paraId="5A5220EF"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Addressed “Punishment Practices/Conditioning</w:t>
      </w:r>
    </w:p>
    <w:p w14:paraId="1BC64FB0"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Recommendations for Strength Coaches to report to medical administrator</w:t>
      </w:r>
    </w:p>
    <w:p w14:paraId="21EBC4C4" w14:textId="77777777" w:rsidR="009F40E9" w:rsidRPr="0062564E" w:rsidRDefault="009F40E9" w:rsidP="009F40E9">
      <w:pPr>
        <w:widowControl/>
        <w:numPr>
          <w:ilvl w:val="0"/>
          <w:numId w:val="20"/>
        </w:numPr>
        <w:pBdr>
          <w:top w:val="none" w:sz="0" w:space="0" w:color="auto"/>
          <w:left w:val="none" w:sz="0" w:space="0" w:color="auto"/>
          <w:bottom w:val="none" w:sz="0" w:space="0" w:color="auto"/>
          <w:right w:val="none" w:sz="0" w:space="0" w:color="auto"/>
          <w:between w:val="none" w:sz="0" w:space="0" w:color="auto"/>
        </w:pBdr>
        <w:ind w:left="1080"/>
      </w:pPr>
      <w:r w:rsidRPr="0062564E">
        <w:rPr>
          <w:rFonts w:eastAsia="Calibri"/>
        </w:rPr>
        <w:t>Updated the NATA Liaison program</w:t>
      </w:r>
    </w:p>
    <w:p w14:paraId="6CE86506"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Assigning new responsibilities to our NATA Liaisons based on how the relationship fits within the NATA Strategic Plan, Projects, Education, Legislation</w:t>
      </w:r>
    </w:p>
    <w:p w14:paraId="2A787E82"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Continuing to Evolve</w:t>
      </w:r>
    </w:p>
    <w:p w14:paraId="6B9A0748" w14:textId="77777777" w:rsidR="009F40E9" w:rsidRPr="0062564E" w:rsidRDefault="009F40E9" w:rsidP="009F40E9">
      <w:pPr>
        <w:widowControl/>
        <w:numPr>
          <w:ilvl w:val="0"/>
          <w:numId w:val="20"/>
        </w:numPr>
        <w:pBdr>
          <w:top w:val="none" w:sz="0" w:space="0" w:color="auto"/>
          <w:left w:val="none" w:sz="0" w:space="0" w:color="auto"/>
          <w:bottom w:val="none" w:sz="0" w:space="0" w:color="auto"/>
          <w:right w:val="none" w:sz="0" w:space="0" w:color="auto"/>
          <w:between w:val="none" w:sz="0" w:space="0" w:color="auto"/>
        </w:pBdr>
        <w:ind w:left="1080"/>
      </w:pPr>
      <w:r w:rsidRPr="0062564E">
        <w:rPr>
          <w:rFonts w:eastAsia="Calibri"/>
        </w:rPr>
        <w:t>3rd Party Reimbursement Project</w:t>
      </w:r>
    </w:p>
    <w:p w14:paraId="0F164EFE"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More states are becoming actively involved</w:t>
      </w:r>
    </w:p>
    <w:p w14:paraId="65E1273C" w14:textId="77777777" w:rsidR="009F40E9" w:rsidRPr="0062564E" w:rsidRDefault="009F40E9" w:rsidP="009F40E9">
      <w:pPr>
        <w:widowControl/>
        <w:numPr>
          <w:ilvl w:val="2"/>
          <w:numId w:val="20"/>
        </w:numPr>
        <w:pBdr>
          <w:top w:val="none" w:sz="0" w:space="0" w:color="auto"/>
          <w:left w:val="none" w:sz="0" w:space="0" w:color="auto"/>
          <w:bottom w:val="none" w:sz="0" w:space="0" w:color="auto"/>
          <w:right w:val="none" w:sz="0" w:space="0" w:color="auto"/>
          <w:between w:val="none" w:sz="0" w:space="0" w:color="auto"/>
        </w:pBdr>
        <w:ind w:left="2520"/>
      </w:pPr>
      <w:r w:rsidRPr="0062564E">
        <w:rPr>
          <w:rFonts w:eastAsia="Calibri"/>
        </w:rPr>
        <w:lastRenderedPageBreak/>
        <w:t>Idaho and Oregon were two of the top active states</w:t>
      </w:r>
    </w:p>
    <w:p w14:paraId="09AB1526"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Prioritizing Payor Advocacy Strategy and Efforts</w:t>
      </w:r>
    </w:p>
    <w:p w14:paraId="0356F8F2"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Promote States being more Proactive</w:t>
      </w:r>
    </w:p>
    <w:p w14:paraId="3A9920D9" w14:textId="77777777" w:rsidR="009F40E9" w:rsidRPr="0062564E" w:rsidRDefault="009F40E9" w:rsidP="009F40E9">
      <w:pPr>
        <w:widowControl/>
        <w:numPr>
          <w:ilvl w:val="0"/>
          <w:numId w:val="20"/>
        </w:numPr>
        <w:pBdr>
          <w:top w:val="none" w:sz="0" w:space="0" w:color="auto"/>
          <w:left w:val="none" w:sz="0" w:space="0" w:color="auto"/>
          <w:bottom w:val="none" w:sz="0" w:space="0" w:color="auto"/>
          <w:right w:val="none" w:sz="0" w:space="0" w:color="auto"/>
          <w:between w:val="none" w:sz="0" w:space="0" w:color="auto"/>
        </w:pBdr>
        <w:ind w:left="1080"/>
      </w:pPr>
      <w:r w:rsidRPr="0062564E">
        <w:rPr>
          <w:rFonts w:eastAsia="Calibri"/>
        </w:rPr>
        <w:t>ACO Project</w:t>
      </w:r>
    </w:p>
    <w:p w14:paraId="1F8E02DF"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Missouri State University / Mercy Health Systems</w:t>
      </w:r>
    </w:p>
    <w:p w14:paraId="2610D6EA"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Finalizing Contract</w:t>
      </w:r>
    </w:p>
    <w:p w14:paraId="6F11A7CC"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Goal to begin collecting data on treating the Medicare Patient July 1</w:t>
      </w:r>
    </w:p>
    <w:p w14:paraId="135F2051" w14:textId="77777777" w:rsidR="009F40E9" w:rsidRPr="0062564E" w:rsidRDefault="009F40E9" w:rsidP="009F40E9">
      <w:pPr>
        <w:widowControl/>
        <w:numPr>
          <w:ilvl w:val="0"/>
          <w:numId w:val="20"/>
        </w:numPr>
        <w:pBdr>
          <w:top w:val="none" w:sz="0" w:space="0" w:color="auto"/>
          <w:left w:val="none" w:sz="0" w:space="0" w:color="auto"/>
          <w:bottom w:val="none" w:sz="0" w:space="0" w:color="auto"/>
          <w:right w:val="none" w:sz="0" w:space="0" w:color="auto"/>
          <w:between w:val="none" w:sz="0" w:space="0" w:color="auto"/>
        </w:pBdr>
        <w:ind w:left="1080"/>
      </w:pPr>
      <w:r w:rsidRPr="0062564E">
        <w:rPr>
          <w:rFonts w:eastAsia="Calibri"/>
        </w:rPr>
        <w:t>ESPN OTL did a segment today at 1pm EST regarding the ICSM Independent Medical Model Survey</w:t>
      </w:r>
    </w:p>
    <w:p w14:paraId="436789C9"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Discussion points regarding Independent Care, Pressure, etc</w:t>
      </w:r>
    </w:p>
    <w:p w14:paraId="761DACFF" w14:textId="77777777" w:rsidR="009F40E9" w:rsidRPr="0062564E" w:rsidRDefault="009F40E9" w:rsidP="009F40E9">
      <w:pPr>
        <w:widowControl/>
        <w:numPr>
          <w:ilvl w:val="0"/>
          <w:numId w:val="20"/>
        </w:numPr>
        <w:pBdr>
          <w:top w:val="none" w:sz="0" w:space="0" w:color="auto"/>
          <w:left w:val="none" w:sz="0" w:space="0" w:color="auto"/>
          <w:bottom w:val="none" w:sz="0" w:space="0" w:color="auto"/>
          <w:right w:val="none" w:sz="0" w:space="0" w:color="auto"/>
          <w:between w:val="none" w:sz="0" w:space="0" w:color="auto"/>
        </w:pBdr>
        <w:ind w:left="1080"/>
      </w:pPr>
      <w:r w:rsidRPr="0062564E">
        <w:rPr>
          <w:rFonts w:eastAsia="Calibri"/>
        </w:rPr>
        <w:t>Member Directory</w:t>
      </w:r>
    </w:p>
    <w:p w14:paraId="6B82AFB1"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Now housed in gATher</w:t>
      </w:r>
    </w:p>
    <w:p w14:paraId="0F9AF94A"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You can communicate with any NATA Member</w:t>
      </w:r>
    </w:p>
    <w:p w14:paraId="475A3338"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Protects your personal contact information</w:t>
      </w:r>
    </w:p>
    <w:p w14:paraId="6A6BD30B"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YOU as a member need to OPT IN</w:t>
      </w:r>
    </w:p>
    <w:p w14:paraId="458C35D2" w14:textId="77777777" w:rsidR="009F40E9" w:rsidRPr="0062564E" w:rsidRDefault="009F40E9" w:rsidP="009F40E9">
      <w:pPr>
        <w:widowControl/>
        <w:numPr>
          <w:ilvl w:val="0"/>
          <w:numId w:val="20"/>
        </w:numPr>
        <w:pBdr>
          <w:top w:val="none" w:sz="0" w:space="0" w:color="auto"/>
          <w:left w:val="none" w:sz="0" w:space="0" w:color="auto"/>
          <w:bottom w:val="none" w:sz="0" w:space="0" w:color="auto"/>
          <w:right w:val="none" w:sz="0" w:space="0" w:color="auto"/>
          <w:between w:val="none" w:sz="0" w:space="0" w:color="auto"/>
        </w:pBdr>
        <w:ind w:left="1080"/>
      </w:pPr>
      <w:r w:rsidRPr="0062564E">
        <w:rPr>
          <w:rFonts w:eastAsia="Calibri"/>
        </w:rPr>
        <w:t>RFP for Per Diem Employment Company</w:t>
      </w:r>
    </w:p>
    <w:p w14:paraId="2EF9978D"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Member Benefit</w:t>
      </w:r>
    </w:p>
    <w:p w14:paraId="3837C308"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Only One Company Applied</w:t>
      </w:r>
    </w:p>
    <w:p w14:paraId="4EC85F35" w14:textId="0608375B"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Go4Ellis</w:t>
      </w:r>
    </w:p>
    <w:p w14:paraId="77F95668" w14:textId="77777777" w:rsidR="009F40E9" w:rsidRDefault="009F40E9" w:rsidP="009F40E9">
      <w:pPr>
        <w:widowControl/>
        <w:numPr>
          <w:ilvl w:val="0"/>
          <w:numId w:val="20"/>
        </w:numPr>
        <w:pBdr>
          <w:top w:val="none" w:sz="0" w:space="0" w:color="auto"/>
          <w:left w:val="none" w:sz="0" w:space="0" w:color="auto"/>
          <w:bottom w:val="none" w:sz="0" w:space="0" w:color="auto"/>
          <w:right w:val="none" w:sz="0" w:space="0" w:color="auto"/>
          <w:between w:val="none" w:sz="0" w:space="0" w:color="auto"/>
        </w:pBdr>
        <w:ind w:left="1080"/>
      </w:pPr>
      <w:r w:rsidRPr="0062564E">
        <w:rPr>
          <w:rFonts w:eastAsia="Calibri"/>
        </w:rPr>
        <w:t>District 4 Split</w:t>
      </w:r>
    </w:p>
    <w:p w14:paraId="3374D209" w14:textId="77777777" w:rsidR="009F40E9" w:rsidRDefault="009F40E9" w:rsidP="009F40E9">
      <w:pPr>
        <w:widowControl/>
        <w:numPr>
          <w:ilvl w:val="0"/>
          <w:numId w:val="20"/>
        </w:numPr>
        <w:pBdr>
          <w:top w:val="none" w:sz="0" w:space="0" w:color="auto"/>
          <w:left w:val="none" w:sz="0" w:space="0" w:color="auto"/>
          <w:bottom w:val="none" w:sz="0" w:space="0" w:color="auto"/>
          <w:right w:val="none" w:sz="0" w:space="0" w:color="auto"/>
          <w:between w:val="none" w:sz="0" w:space="0" w:color="auto"/>
        </w:pBdr>
        <w:ind w:left="1080"/>
      </w:pPr>
      <w:r>
        <w:t xml:space="preserve">Future Meetings </w:t>
      </w:r>
    </w:p>
    <w:p w14:paraId="23AA7FA8"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2020 – Atlanta</w:t>
      </w:r>
    </w:p>
    <w:p w14:paraId="5EF02872"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2021 – Orlando</w:t>
      </w:r>
    </w:p>
    <w:p w14:paraId="3E4C8424" w14:textId="77777777" w:rsidR="009F40E9" w:rsidRPr="0062564E"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2022 – Philadelphia</w:t>
      </w:r>
    </w:p>
    <w:p w14:paraId="1876340B" w14:textId="77777777" w:rsidR="009F40E9" w:rsidRDefault="009F40E9" w:rsidP="009F40E9">
      <w:pPr>
        <w:widowControl/>
        <w:numPr>
          <w:ilvl w:val="1"/>
          <w:numId w:val="20"/>
        </w:numPr>
        <w:pBdr>
          <w:top w:val="none" w:sz="0" w:space="0" w:color="auto"/>
          <w:left w:val="none" w:sz="0" w:space="0" w:color="auto"/>
          <w:bottom w:val="none" w:sz="0" w:space="0" w:color="auto"/>
          <w:right w:val="none" w:sz="0" w:space="0" w:color="auto"/>
          <w:between w:val="none" w:sz="0" w:space="0" w:color="auto"/>
        </w:pBdr>
        <w:ind w:left="1800"/>
      </w:pPr>
      <w:r w:rsidRPr="0062564E">
        <w:rPr>
          <w:rFonts w:eastAsia="Calibri"/>
        </w:rPr>
        <w:t>2023 – Indianapolis</w:t>
      </w:r>
    </w:p>
    <w:p w14:paraId="1FE644D4" w14:textId="77777777" w:rsidR="004A3512" w:rsidRDefault="004A3512" w:rsidP="00261A5E">
      <w:pPr>
        <w:ind w:left="360"/>
        <w:contextualSpacing/>
        <w:rPr>
          <w:b/>
        </w:rPr>
      </w:pPr>
    </w:p>
    <w:p w14:paraId="09EEF4D1" w14:textId="3BDCF446" w:rsidR="00795BE3" w:rsidRPr="002C1CDB" w:rsidRDefault="00795BE3" w:rsidP="002C1CDB">
      <w:pPr>
        <w:ind w:left="720"/>
        <w:contextualSpacing/>
      </w:pPr>
      <w:r>
        <w:rPr>
          <w:b/>
        </w:rPr>
        <w:t>NWATA News</w:t>
      </w:r>
      <w:r w:rsidR="009F40E9">
        <w:t xml:space="preserve">  </w:t>
      </w:r>
      <w:r w:rsidR="009F40E9">
        <w:tab/>
      </w:r>
      <w:r w:rsidR="009F40E9">
        <w:tab/>
      </w:r>
      <w:r w:rsidR="009F40E9">
        <w:tab/>
      </w:r>
      <w:r w:rsidR="009F40E9">
        <w:tab/>
      </w:r>
      <w:r w:rsidR="0018705F">
        <w:rPr>
          <w:b/>
        </w:rPr>
        <w:tab/>
      </w:r>
      <w:r w:rsidR="0018705F">
        <w:rPr>
          <w:b/>
        </w:rPr>
        <w:tab/>
      </w:r>
      <w:r w:rsidR="0018705F">
        <w:rPr>
          <w:b/>
        </w:rPr>
        <w:tab/>
      </w:r>
      <w:r>
        <w:t>Tony</w:t>
      </w:r>
    </w:p>
    <w:p w14:paraId="68193018" w14:textId="2B3A1D8F" w:rsidR="009F40E9" w:rsidRPr="0062564E" w:rsidRDefault="009F40E9" w:rsidP="009F40E9">
      <w:pPr>
        <w:widowControl/>
        <w:numPr>
          <w:ilvl w:val="0"/>
          <w:numId w:val="19"/>
        </w:numPr>
        <w:pBdr>
          <w:top w:val="none" w:sz="0" w:space="0" w:color="auto"/>
          <w:left w:val="none" w:sz="0" w:space="0" w:color="auto"/>
          <w:bottom w:val="none" w:sz="0" w:space="0" w:color="auto"/>
          <w:right w:val="none" w:sz="0" w:space="0" w:color="auto"/>
          <w:between w:val="none" w:sz="0" w:space="0" w:color="auto"/>
        </w:pBdr>
        <w:tabs>
          <w:tab w:val="clear" w:pos="720"/>
          <w:tab w:val="num" w:pos="1080"/>
        </w:tabs>
        <w:ind w:left="1080"/>
      </w:pPr>
      <w:r w:rsidRPr="0062564E">
        <w:rPr>
          <w:rFonts w:eastAsia="Calibri"/>
          <w:bCs/>
        </w:rPr>
        <w:t>Created a New NWATA Award</w:t>
      </w:r>
      <w:r w:rsidRPr="0062564E">
        <w:t xml:space="preserve"> - </w:t>
      </w:r>
      <w:r w:rsidRPr="0062564E">
        <w:rPr>
          <w:rFonts w:eastAsia="Calibri"/>
        </w:rPr>
        <w:t xml:space="preserve">Recognizes a members </w:t>
      </w:r>
      <w:r w:rsidRPr="0062564E">
        <w:rPr>
          <w:rFonts w:eastAsia="Calibri"/>
          <w:bCs/>
          <w:i/>
          <w:iCs/>
        </w:rPr>
        <w:t>contributions</w:t>
      </w:r>
      <w:r w:rsidRPr="0062564E">
        <w:rPr>
          <w:rFonts w:eastAsia="Calibri"/>
        </w:rPr>
        <w:t xml:space="preserve"> to elevating our profession Nationally, District, State or Local Level(s)</w:t>
      </w:r>
      <w:r w:rsidRPr="0062564E">
        <w:t xml:space="preserve"> Named </w:t>
      </w:r>
      <w:r w:rsidRPr="0062564E">
        <w:rPr>
          <w:rFonts w:eastAsia="Calibri"/>
          <w:bCs/>
        </w:rPr>
        <w:t>NWATA ElevATe</w:t>
      </w:r>
    </w:p>
    <w:p w14:paraId="05E51220" w14:textId="1CC19AF9" w:rsidR="009F40E9" w:rsidRPr="009F40E9" w:rsidRDefault="009F40E9" w:rsidP="009F40E9">
      <w:pPr>
        <w:widowControl/>
        <w:numPr>
          <w:ilvl w:val="0"/>
          <w:numId w:val="19"/>
        </w:numPr>
        <w:pBdr>
          <w:top w:val="none" w:sz="0" w:space="0" w:color="auto"/>
          <w:left w:val="none" w:sz="0" w:space="0" w:color="auto"/>
          <w:bottom w:val="none" w:sz="0" w:space="0" w:color="auto"/>
          <w:right w:val="none" w:sz="0" w:space="0" w:color="auto"/>
          <w:between w:val="none" w:sz="0" w:space="0" w:color="auto"/>
        </w:pBdr>
        <w:tabs>
          <w:tab w:val="clear" w:pos="720"/>
          <w:tab w:val="num" w:pos="1080"/>
        </w:tabs>
        <w:ind w:left="1080"/>
      </w:pPr>
      <w:r w:rsidRPr="0062564E">
        <w:rPr>
          <w:rFonts w:eastAsia="Calibri"/>
          <w:bCs/>
        </w:rPr>
        <w:t>Renamed NWATA Outstanding Service to District 10 Service</w:t>
      </w:r>
      <w:r w:rsidRPr="0062564E">
        <w:t xml:space="preserve"> - </w:t>
      </w:r>
      <w:r w:rsidRPr="0062564E">
        <w:rPr>
          <w:rFonts w:eastAsia="Calibri"/>
        </w:rPr>
        <w:t>Recognizes a member(s) who have furthered the advancement of the NWATA</w:t>
      </w:r>
    </w:p>
    <w:p w14:paraId="35068C28" w14:textId="7D90789F" w:rsidR="009F40E9" w:rsidRPr="009F40E9" w:rsidRDefault="009F40E9" w:rsidP="009F40E9">
      <w:pPr>
        <w:widowControl/>
        <w:numPr>
          <w:ilvl w:val="0"/>
          <w:numId w:val="19"/>
        </w:numPr>
        <w:pBdr>
          <w:top w:val="none" w:sz="0" w:space="0" w:color="auto"/>
          <w:left w:val="none" w:sz="0" w:space="0" w:color="auto"/>
          <w:bottom w:val="none" w:sz="0" w:space="0" w:color="auto"/>
          <w:right w:val="none" w:sz="0" w:space="0" w:color="auto"/>
          <w:between w:val="none" w:sz="0" w:space="0" w:color="auto"/>
        </w:pBdr>
        <w:tabs>
          <w:tab w:val="clear" w:pos="720"/>
          <w:tab w:val="num" w:pos="1080"/>
        </w:tabs>
        <w:ind w:left="1080"/>
      </w:pPr>
      <w:r w:rsidRPr="0062564E">
        <w:rPr>
          <w:rFonts w:eastAsia="Calibri"/>
          <w:bCs/>
        </w:rPr>
        <w:t>Retooled the NWATA New Horizon Award</w:t>
      </w:r>
      <w:r w:rsidRPr="0062564E">
        <w:t xml:space="preserve">, </w:t>
      </w:r>
      <w:r w:rsidRPr="0062564E">
        <w:rPr>
          <w:rFonts w:eastAsia="Calibri"/>
        </w:rPr>
        <w:t>Aligns up with the new YP criteria</w:t>
      </w:r>
      <w:r w:rsidRPr="0062564E">
        <w:t xml:space="preserve">.  </w:t>
      </w:r>
      <w:r w:rsidRPr="0062564E">
        <w:rPr>
          <w:rFonts w:eastAsia="Calibri"/>
        </w:rPr>
        <w:t>Looks at a YP’s service to the NWATA AND/OR to the Professio</w:t>
      </w:r>
      <w:r w:rsidRPr="0062564E">
        <w:t>n.</w:t>
      </w:r>
    </w:p>
    <w:p w14:paraId="2489DFF8" w14:textId="133E406F" w:rsidR="009F40E9" w:rsidRPr="0062564E" w:rsidRDefault="009F40E9" w:rsidP="009F40E9">
      <w:pPr>
        <w:widowControl/>
        <w:numPr>
          <w:ilvl w:val="0"/>
          <w:numId w:val="19"/>
        </w:numPr>
        <w:pBdr>
          <w:top w:val="none" w:sz="0" w:space="0" w:color="auto"/>
          <w:left w:val="none" w:sz="0" w:space="0" w:color="auto"/>
          <w:bottom w:val="none" w:sz="0" w:space="0" w:color="auto"/>
          <w:right w:val="none" w:sz="0" w:space="0" w:color="auto"/>
          <w:between w:val="none" w:sz="0" w:space="0" w:color="auto"/>
        </w:pBdr>
        <w:tabs>
          <w:tab w:val="clear" w:pos="720"/>
          <w:tab w:val="num" w:pos="1080"/>
        </w:tabs>
        <w:ind w:left="1080"/>
      </w:pPr>
      <w:r w:rsidRPr="0062564E">
        <w:rPr>
          <w:rFonts w:eastAsia="Calibri"/>
          <w:bCs/>
        </w:rPr>
        <w:t>Directed our Meetings team to look outside the present time frame for Spokane</w:t>
      </w:r>
      <w:r w:rsidRPr="0062564E">
        <w:t xml:space="preserve"> - </w:t>
      </w:r>
      <w:r w:rsidRPr="0062564E">
        <w:rPr>
          <w:rFonts w:eastAsia="Calibri"/>
        </w:rPr>
        <w:t>Volleyball Tournament Issues</w:t>
      </w:r>
    </w:p>
    <w:p w14:paraId="3E0811AD" w14:textId="3B43D49F" w:rsidR="009F40E9" w:rsidRPr="0062564E" w:rsidRDefault="009F40E9" w:rsidP="009F40E9">
      <w:pPr>
        <w:widowControl/>
        <w:numPr>
          <w:ilvl w:val="0"/>
          <w:numId w:val="19"/>
        </w:numPr>
        <w:pBdr>
          <w:top w:val="none" w:sz="0" w:space="0" w:color="auto"/>
          <w:left w:val="none" w:sz="0" w:space="0" w:color="auto"/>
          <w:bottom w:val="none" w:sz="0" w:space="0" w:color="auto"/>
          <w:right w:val="none" w:sz="0" w:space="0" w:color="auto"/>
          <w:between w:val="none" w:sz="0" w:space="0" w:color="auto"/>
        </w:pBdr>
        <w:tabs>
          <w:tab w:val="clear" w:pos="720"/>
          <w:tab w:val="num" w:pos="1080"/>
        </w:tabs>
        <w:ind w:left="1080"/>
      </w:pPr>
      <w:r w:rsidRPr="0062564E">
        <w:t>E</w:t>
      </w:r>
      <w:r w:rsidRPr="0062564E">
        <w:rPr>
          <w:rFonts w:eastAsia="Calibri"/>
          <w:bCs/>
        </w:rPr>
        <w:t>lection Notification</w:t>
      </w:r>
    </w:p>
    <w:p w14:paraId="569AF8A2" w14:textId="77777777" w:rsidR="009F40E9" w:rsidRPr="0062564E" w:rsidRDefault="009F40E9" w:rsidP="009F40E9">
      <w:pPr>
        <w:widowControl/>
        <w:numPr>
          <w:ilvl w:val="1"/>
          <w:numId w:val="19"/>
        </w:numPr>
        <w:pBdr>
          <w:top w:val="none" w:sz="0" w:space="0" w:color="auto"/>
          <w:left w:val="none" w:sz="0" w:space="0" w:color="auto"/>
          <w:bottom w:val="none" w:sz="0" w:space="0" w:color="auto"/>
          <w:right w:val="none" w:sz="0" w:space="0" w:color="auto"/>
          <w:between w:val="none" w:sz="0" w:space="0" w:color="auto"/>
        </w:pBdr>
        <w:tabs>
          <w:tab w:val="clear" w:pos="1440"/>
          <w:tab w:val="num" w:pos="1800"/>
        </w:tabs>
        <w:ind w:left="1800"/>
      </w:pPr>
      <w:r w:rsidRPr="0062564E">
        <w:rPr>
          <w:rFonts w:eastAsia="Calibri"/>
        </w:rPr>
        <w:t>Vote of Affirmation for District Director</w:t>
      </w:r>
    </w:p>
    <w:p w14:paraId="22B16F69" w14:textId="6FFF5B36" w:rsidR="003F3FB2" w:rsidRDefault="009F40E9" w:rsidP="009F40E9">
      <w:pPr>
        <w:widowControl/>
        <w:numPr>
          <w:ilvl w:val="1"/>
          <w:numId w:val="19"/>
        </w:numPr>
        <w:pBdr>
          <w:top w:val="none" w:sz="0" w:space="0" w:color="auto"/>
          <w:left w:val="none" w:sz="0" w:space="0" w:color="auto"/>
          <w:bottom w:val="none" w:sz="0" w:space="0" w:color="auto"/>
          <w:right w:val="none" w:sz="0" w:space="0" w:color="auto"/>
          <w:between w:val="none" w:sz="0" w:space="0" w:color="auto"/>
        </w:pBdr>
        <w:tabs>
          <w:tab w:val="clear" w:pos="1440"/>
          <w:tab w:val="num" w:pos="1800"/>
        </w:tabs>
        <w:ind w:left="1800"/>
      </w:pPr>
      <w:r w:rsidRPr="0062564E">
        <w:rPr>
          <w:rFonts w:eastAsia="Calibri"/>
        </w:rPr>
        <w:t>Elect a new NWATA Secretary</w:t>
      </w:r>
      <w:r w:rsidRPr="0062564E">
        <w:t xml:space="preserve"> - </w:t>
      </w:r>
      <w:r w:rsidRPr="0062564E">
        <w:rPr>
          <w:rFonts w:eastAsia="Calibri"/>
        </w:rPr>
        <w:t>Nominations accepted for Secretary</w:t>
      </w:r>
      <w:r w:rsidRPr="0062564E">
        <w:t xml:space="preserve"> - </w:t>
      </w:r>
      <w:r w:rsidRPr="0062564E">
        <w:rPr>
          <w:rFonts w:eastAsia="Calibri"/>
        </w:rPr>
        <w:t>LOI and Vitae from July 29 to August 29, 2019</w:t>
      </w:r>
      <w:r w:rsidRPr="0062564E">
        <w:t xml:space="preserve">, </w:t>
      </w:r>
      <w:r w:rsidRPr="0062564E">
        <w:rPr>
          <w:rFonts w:eastAsia="Calibri"/>
        </w:rPr>
        <w:t>Balloting will run from September 9 – 30, 2019</w:t>
      </w:r>
      <w:r w:rsidR="00795BE3">
        <w:tab/>
      </w:r>
      <w:r w:rsidR="00795BE3">
        <w:tab/>
      </w:r>
    </w:p>
    <w:p w14:paraId="23030AF9" w14:textId="77777777" w:rsidR="00293DBB" w:rsidRDefault="00293DBB" w:rsidP="00795BE3">
      <w:pPr>
        <w:ind w:left="720"/>
      </w:pPr>
    </w:p>
    <w:p w14:paraId="321DF47A" w14:textId="2DF2DF2E" w:rsidR="00795BE3" w:rsidRDefault="00261A5E" w:rsidP="00261A5E">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b/>
        </w:rPr>
      </w:pPr>
      <w:r>
        <w:rPr>
          <w:b/>
        </w:rPr>
        <w:t>D</w:t>
      </w:r>
      <w:r w:rsidR="00795BE3">
        <w:rPr>
          <w:b/>
        </w:rPr>
        <w:t>istrict Meeting Update</w:t>
      </w:r>
      <w:r w:rsidR="00795BE3">
        <w:rPr>
          <w:b/>
        </w:rPr>
        <w:tab/>
      </w:r>
      <w:r w:rsidR="00795BE3">
        <w:rPr>
          <w:b/>
        </w:rPr>
        <w:tab/>
      </w:r>
      <w:r w:rsidR="00795BE3">
        <w:rPr>
          <w:b/>
        </w:rPr>
        <w:tab/>
      </w:r>
      <w:r w:rsidR="00795BE3">
        <w:rPr>
          <w:b/>
        </w:rPr>
        <w:tab/>
      </w:r>
      <w:r w:rsidR="00795BE3">
        <w:rPr>
          <w:b/>
        </w:rPr>
        <w:tab/>
      </w:r>
      <w:r w:rsidR="00795BE3">
        <w:rPr>
          <w:b/>
        </w:rPr>
        <w:tab/>
      </w:r>
      <w:r w:rsidR="00D368A0">
        <w:t xml:space="preserve">Tony </w:t>
      </w:r>
    </w:p>
    <w:p w14:paraId="532C6ACE" w14:textId="5968C3B9" w:rsidR="00956161" w:rsidRDefault="00956161" w:rsidP="005140B6">
      <w:pPr>
        <w:numPr>
          <w:ilvl w:val="1"/>
          <w:numId w:val="11"/>
        </w:numPr>
        <w:pBdr>
          <w:top w:val="none" w:sz="0" w:space="0" w:color="auto"/>
          <w:left w:val="none" w:sz="0" w:space="0" w:color="auto"/>
          <w:bottom w:val="none" w:sz="0" w:space="0" w:color="auto"/>
          <w:right w:val="none" w:sz="0" w:space="0" w:color="auto"/>
          <w:between w:val="none" w:sz="0" w:space="0" w:color="auto"/>
        </w:pBdr>
      </w:pPr>
      <w:r>
        <w:t>2019 Recap</w:t>
      </w:r>
      <w:r w:rsidR="00D368A0">
        <w:t xml:space="preserve"> - </w:t>
      </w:r>
    </w:p>
    <w:p w14:paraId="7CA5C1C8" w14:textId="220A94E0" w:rsidR="00956161" w:rsidRDefault="00DB289C" w:rsidP="005140B6">
      <w:pPr>
        <w:numPr>
          <w:ilvl w:val="1"/>
          <w:numId w:val="11"/>
        </w:numPr>
        <w:pBdr>
          <w:top w:val="none" w:sz="0" w:space="0" w:color="auto"/>
          <w:left w:val="none" w:sz="0" w:space="0" w:color="auto"/>
          <w:bottom w:val="none" w:sz="0" w:space="0" w:color="auto"/>
          <w:right w:val="none" w:sz="0" w:space="0" w:color="auto"/>
          <w:between w:val="none" w:sz="0" w:space="0" w:color="auto"/>
        </w:pBdr>
      </w:pPr>
      <w:r>
        <w:t xml:space="preserve">2020 Boise - </w:t>
      </w:r>
      <w:r w:rsidR="00956161">
        <w:t>March 12-15, 2020 – Boise, ID</w:t>
      </w:r>
    </w:p>
    <w:p w14:paraId="7E080406" w14:textId="77777777" w:rsidR="00956161" w:rsidRDefault="00956161" w:rsidP="005140B6">
      <w:pPr>
        <w:numPr>
          <w:ilvl w:val="2"/>
          <w:numId w:val="11"/>
        </w:numPr>
        <w:pBdr>
          <w:top w:val="none" w:sz="0" w:space="0" w:color="auto"/>
          <w:left w:val="none" w:sz="0" w:space="0" w:color="auto"/>
          <w:bottom w:val="none" w:sz="0" w:space="0" w:color="auto"/>
          <w:right w:val="none" w:sz="0" w:space="0" w:color="auto"/>
          <w:between w:val="none" w:sz="0" w:space="0" w:color="auto"/>
        </w:pBdr>
      </w:pPr>
      <w:r>
        <w:t>Boise Grove Hotel</w:t>
      </w:r>
    </w:p>
    <w:p w14:paraId="148F54FD" w14:textId="77777777" w:rsidR="00956161" w:rsidRDefault="00956161" w:rsidP="005140B6">
      <w:pPr>
        <w:numPr>
          <w:ilvl w:val="2"/>
          <w:numId w:val="11"/>
        </w:numPr>
        <w:pBdr>
          <w:top w:val="none" w:sz="0" w:space="0" w:color="auto"/>
          <w:left w:val="none" w:sz="0" w:space="0" w:color="auto"/>
          <w:bottom w:val="none" w:sz="0" w:space="0" w:color="auto"/>
          <w:right w:val="none" w:sz="0" w:space="0" w:color="auto"/>
          <w:between w:val="none" w:sz="0" w:space="0" w:color="auto"/>
        </w:pBdr>
      </w:pPr>
      <w:r>
        <w:t>Boise Convention Center</w:t>
      </w:r>
    </w:p>
    <w:p w14:paraId="59BC3CA9" w14:textId="77777777" w:rsidR="00956161" w:rsidRDefault="00956161" w:rsidP="005140B6">
      <w:pPr>
        <w:numPr>
          <w:ilvl w:val="1"/>
          <w:numId w:val="11"/>
        </w:numPr>
        <w:pBdr>
          <w:top w:val="none" w:sz="0" w:space="0" w:color="auto"/>
          <w:left w:val="none" w:sz="0" w:space="0" w:color="auto"/>
          <w:bottom w:val="none" w:sz="0" w:space="0" w:color="auto"/>
          <w:right w:val="none" w:sz="0" w:space="0" w:color="auto"/>
          <w:between w:val="none" w:sz="0" w:space="0" w:color="auto"/>
        </w:pBdr>
      </w:pPr>
      <w:r>
        <w:t>Local Coordinator: Joanna Schisel &amp; Michele Loftis</w:t>
      </w:r>
    </w:p>
    <w:p w14:paraId="4A810BB1" w14:textId="77777777" w:rsidR="00795BE3" w:rsidRDefault="00795BE3" w:rsidP="00795BE3">
      <w:pPr>
        <w:rPr>
          <w:b/>
        </w:rPr>
      </w:pPr>
    </w:p>
    <w:p w14:paraId="4704DE4E" w14:textId="77777777" w:rsidR="00956161" w:rsidRDefault="00261A5E" w:rsidP="00261A5E">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b/>
        </w:rPr>
      </w:pPr>
      <w:r w:rsidRPr="00261A5E">
        <w:rPr>
          <w:b/>
        </w:rPr>
        <w:t>Committee Announcements</w:t>
      </w:r>
      <w:r w:rsidR="003F3FB2">
        <w:rPr>
          <w:b/>
        </w:rPr>
        <w:tab/>
      </w:r>
    </w:p>
    <w:p w14:paraId="501D7E0D" w14:textId="77777777" w:rsidR="006E262D" w:rsidRDefault="009A0685" w:rsidP="009A0685">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pPr>
      <w:r w:rsidRPr="009A0685">
        <w:t>International Committee, Cynthia Wright– Resources available on the International</w:t>
      </w:r>
      <w:r>
        <w:t xml:space="preserve"> Committee website.  World conferences – Travel grants available, please apply.  </w:t>
      </w:r>
    </w:p>
    <w:p w14:paraId="6CEFF83D" w14:textId="41F6622E" w:rsidR="009A0685" w:rsidRDefault="006E262D" w:rsidP="009A0685">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pPr>
      <w:r>
        <w:t xml:space="preserve">ATs Care, Lisa Kenney -  Please stop by the booth.  Hosting crisis training in Tacoma on August </w:t>
      </w:r>
      <w:r>
        <w:lastRenderedPageBreak/>
        <w:t>10th, 2019.  3-year review of program will be posted.</w:t>
      </w:r>
    </w:p>
    <w:p w14:paraId="254778EA" w14:textId="0E49469D" w:rsidR="006E262D" w:rsidRDefault="006E262D" w:rsidP="009A0685">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pPr>
      <w:r>
        <w:t xml:space="preserve">EAC, Gen Ludwig – Applications will come out this fall for EAC grants, looking for information </w:t>
      </w:r>
      <w:r w:rsidR="001936A5">
        <w:t>about how the EAC can help the NATA membership</w:t>
      </w:r>
      <w:r>
        <w:t xml:space="preserve"> – surveys will be sent out.</w:t>
      </w:r>
    </w:p>
    <w:p w14:paraId="029908E8" w14:textId="76BA221D" w:rsidR="006E262D" w:rsidRDefault="006E262D" w:rsidP="009A0685">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pPr>
      <w:r>
        <w:t>Governmental Affairs, Lynne Young – GA grants will open July 1st</w:t>
      </w:r>
      <w:r w:rsidR="00094FD5">
        <w:t>.  Dan Campbell award was presented to Oregon for outstanding efforts in legislative efforts.</w:t>
      </w:r>
    </w:p>
    <w:p w14:paraId="6B9017D3" w14:textId="6039FC2A" w:rsidR="00931388" w:rsidRDefault="00931388" w:rsidP="009A0685">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pPr>
      <w:r>
        <w:t>ICSM, Anna Taylor – Transition to practice resources and mental health toolkits are in the works</w:t>
      </w:r>
      <w:r w:rsidR="00A32AB3">
        <w:t xml:space="preserve">.  </w:t>
      </w:r>
    </w:p>
    <w:p w14:paraId="6043415E" w14:textId="14F59744" w:rsidR="00E66D0D" w:rsidRDefault="00E66D0D" w:rsidP="009A0685">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pPr>
      <w:r>
        <w:t>Public Relations, Kaleb Birney – PR Grant is available</w:t>
      </w:r>
      <w:r w:rsidR="00287ECD">
        <w:t xml:space="preserve">. </w:t>
      </w:r>
      <w:r>
        <w:t xml:space="preserve">Please send in stories for the NATA News.  </w:t>
      </w:r>
    </w:p>
    <w:p w14:paraId="2CB8C733" w14:textId="384954CC" w:rsidR="00287ECD" w:rsidRPr="009A0685" w:rsidRDefault="00287ECD" w:rsidP="009A0685">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pPr>
      <w:r>
        <w:t>Ethnic Diversity, Grant Wilson – Grants available, more information on the Ethnic Diversity NATA site</w:t>
      </w:r>
    </w:p>
    <w:p w14:paraId="6E93D7FE" w14:textId="77777777" w:rsidR="00956161" w:rsidRDefault="00956161" w:rsidP="007F33C7">
      <w:pPr>
        <w:pBdr>
          <w:top w:val="none" w:sz="0" w:space="0" w:color="auto"/>
          <w:left w:val="none" w:sz="0" w:space="0" w:color="auto"/>
          <w:bottom w:val="none" w:sz="0" w:space="0" w:color="auto"/>
          <w:right w:val="none" w:sz="0" w:space="0" w:color="auto"/>
          <w:between w:val="none" w:sz="0" w:space="0" w:color="auto"/>
        </w:pBdr>
        <w:ind w:left="360"/>
        <w:contextualSpacing/>
        <w:rPr>
          <w:b/>
        </w:rPr>
      </w:pPr>
      <w:r>
        <w:rPr>
          <w:b/>
        </w:rPr>
        <w:t xml:space="preserve"> </w:t>
      </w:r>
    </w:p>
    <w:p w14:paraId="5A2FC09E" w14:textId="20635334" w:rsidR="00956161" w:rsidRPr="00956161" w:rsidRDefault="00956161" w:rsidP="00261A5E">
      <w:pPr>
        <w:numPr>
          <w:ilvl w:val="0"/>
          <w:numId w:val="8"/>
        </w:numPr>
        <w:pBdr>
          <w:top w:val="none" w:sz="0" w:space="0" w:color="auto"/>
          <w:left w:val="none" w:sz="0" w:space="0" w:color="auto"/>
          <w:bottom w:val="none" w:sz="0" w:space="0" w:color="auto"/>
          <w:right w:val="none" w:sz="0" w:space="0" w:color="auto"/>
          <w:between w:val="none" w:sz="0" w:space="0" w:color="auto"/>
        </w:pBdr>
        <w:contextualSpacing/>
      </w:pPr>
      <w:r>
        <w:rPr>
          <w:b/>
        </w:rPr>
        <w:t xml:space="preserve">NATA Foundation </w:t>
      </w:r>
      <w:r w:rsidR="00B25FED">
        <w:rPr>
          <w:b/>
        </w:rPr>
        <w:t xml:space="preserve">Report </w:t>
      </w:r>
      <w:r w:rsidR="00837393">
        <w:rPr>
          <w:b/>
        </w:rPr>
        <w:tab/>
      </w:r>
      <w:r w:rsidR="00837393">
        <w:rPr>
          <w:b/>
        </w:rPr>
        <w:tab/>
      </w:r>
      <w:r w:rsidR="00837393">
        <w:rPr>
          <w:b/>
        </w:rPr>
        <w:tab/>
      </w:r>
      <w:r w:rsidR="00837393">
        <w:rPr>
          <w:b/>
        </w:rPr>
        <w:tab/>
      </w:r>
      <w:r w:rsidR="00837393">
        <w:rPr>
          <w:b/>
        </w:rPr>
        <w:tab/>
      </w:r>
      <w:r w:rsidR="00837393">
        <w:rPr>
          <w:b/>
        </w:rPr>
        <w:tab/>
      </w:r>
      <w:r w:rsidRPr="00956161">
        <w:t>Bill Drake</w:t>
      </w:r>
    </w:p>
    <w:p w14:paraId="305ECCD1" w14:textId="10CC6BB2" w:rsidR="00956161" w:rsidRDefault="00B25FED" w:rsidP="00B25FED">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pPr>
      <w:r w:rsidRPr="00B25FED">
        <w:t>Congratulations to our student scholarship recipients</w:t>
      </w:r>
      <w:r w:rsidR="00D312C5">
        <w:t xml:space="preserve"> (from up above)</w:t>
      </w:r>
    </w:p>
    <w:p w14:paraId="09A954A1" w14:textId="723DBD5A" w:rsidR="008C16F6" w:rsidRDefault="00D312C5" w:rsidP="008C16F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pPr>
      <w:r>
        <w:t>NATA Foundation Events – Cornhole</w:t>
      </w:r>
      <w:r w:rsidR="00CA3BDA">
        <w:t xml:space="preserve"> at NWATA Annual Meeting.  NATA Events:  </w:t>
      </w:r>
      <w:r>
        <w:t>Las Vegas Libations, NATA yoga event, Donate a Photo (J&amp;J app)</w:t>
      </w:r>
    </w:p>
    <w:p w14:paraId="1CD24B3A" w14:textId="2A21E214" w:rsidR="008C16F6" w:rsidRPr="00B25FED" w:rsidRDefault="000C638D" w:rsidP="008C16F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pPr>
      <w:r>
        <w:t>NATA Foundation Jimmy Whitesel Scholarship - $18k away from the goal of $50k</w:t>
      </w:r>
    </w:p>
    <w:p w14:paraId="2AF7B061" w14:textId="2084712E" w:rsidR="00B25FED" w:rsidRPr="00B25FED" w:rsidRDefault="00B25FED" w:rsidP="00B25FED">
      <w:pPr>
        <w:pStyle w:val="ListParagraph"/>
        <w:numPr>
          <w:ilvl w:val="1"/>
          <w:numId w:val="10"/>
        </w:numPr>
        <w:pBdr>
          <w:top w:val="none" w:sz="0" w:space="0" w:color="auto"/>
          <w:left w:val="none" w:sz="0" w:space="0" w:color="auto"/>
          <w:bottom w:val="none" w:sz="0" w:space="0" w:color="auto"/>
          <w:right w:val="none" w:sz="0" w:space="0" w:color="auto"/>
          <w:between w:val="none" w:sz="0" w:space="0" w:color="auto"/>
        </w:pBdr>
      </w:pPr>
      <w:r w:rsidRPr="00B25FED">
        <w:t>Thank you to Val Moody for all of her NATA Foundation Work as s</w:t>
      </w:r>
      <w:r>
        <w:t>he wraps up her time on the boar</w:t>
      </w:r>
      <w:r w:rsidRPr="00B25FED">
        <w:t>d</w:t>
      </w:r>
    </w:p>
    <w:p w14:paraId="5646339A" w14:textId="77777777" w:rsidR="00B25FED" w:rsidRDefault="00B25FED" w:rsidP="007F33C7">
      <w:pPr>
        <w:pBdr>
          <w:top w:val="none" w:sz="0" w:space="0" w:color="auto"/>
          <w:left w:val="none" w:sz="0" w:space="0" w:color="auto"/>
          <w:bottom w:val="none" w:sz="0" w:space="0" w:color="auto"/>
          <w:right w:val="none" w:sz="0" w:space="0" w:color="auto"/>
          <w:between w:val="none" w:sz="0" w:space="0" w:color="auto"/>
        </w:pBdr>
        <w:ind w:left="360"/>
        <w:contextualSpacing/>
        <w:rPr>
          <w:b/>
        </w:rPr>
      </w:pPr>
    </w:p>
    <w:p w14:paraId="0A0FE51E" w14:textId="77777777" w:rsidR="00592935" w:rsidRPr="00592935" w:rsidRDefault="00956161" w:rsidP="00261A5E">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b/>
        </w:rPr>
      </w:pPr>
      <w:r>
        <w:rPr>
          <w:b/>
        </w:rPr>
        <w:t>NATAPAC</w:t>
      </w:r>
      <w:r>
        <w:rPr>
          <w:b/>
        </w:rPr>
        <w:tab/>
      </w:r>
      <w:r>
        <w:rPr>
          <w:b/>
        </w:rPr>
        <w:tab/>
      </w:r>
      <w:r>
        <w:rPr>
          <w:b/>
        </w:rPr>
        <w:tab/>
      </w:r>
      <w:r>
        <w:rPr>
          <w:b/>
        </w:rPr>
        <w:tab/>
      </w:r>
      <w:r>
        <w:rPr>
          <w:b/>
        </w:rPr>
        <w:tab/>
      </w:r>
      <w:r>
        <w:rPr>
          <w:b/>
        </w:rPr>
        <w:tab/>
      </w:r>
      <w:r>
        <w:rPr>
          <w:b/>
        </w:rPr>
        <w:tab/>
      </w:r>
      <w:r>
        <w:rPr>
          <w:b/>
        </w:rPr>
        <w:tab/>
      </w:r>
      <w:r w:rsidRPr="00956161">
        <w:t>Dana Gunter</w:t>
      </w:r>
      <w:r w:rsidR="003F3FB2" w:rsidRPr="00956161">
        <w:tab/>
      </w:r>
    </w:p>
    <w:p w14:paraId="77898EF4" w14:textId="1851B2B2" w:rsidR="00592935" w:rsidRDefault="00592935" w:rsidP="0059293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pPr>
      <w:r w:rsidRPr="00592935">
        <w:t xml:space="preserve">NATAPAC Breakfast – Ronnie </w:t>
      </w:r>
      <w:r>
        <w:t xml:space="preserve">Barnes was the keynote speakers.  Best attendance in history, excellent D10 representation.  Thank you to those who attended and sponsored students.  </w:t>
      </w:r>
    </w:p>
    <w:p w14:paraId="5F576A4A" w14:textId="324E082C" w:rsidR="00261A5E" w:rsidRPr="00592935" w:rsidRDefault="00D5524E" w:rsidP="00D755C2">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pPr>
      <w:r>
        <w:t>Please visit the NATAPAC booth</w:t>
      </w:r>
      <w:r w:rsidR="003F3FB2" w:rsidRPr="00592935">
        <w:tab/>
      </w:r>
    </w:p>
    <w:p w14:paraId="471F5853" w14:textId="77777777" w:rsidR="00261A5E" w:rsidRPr="00261A5E" w:rsidRDefault="00261A5E" w:rsidP="00261A5E">
      <w:pPr>
        <w:pBdr>
          <w:top w:val="none" w:sz="0" w:space="0" w:color="auto"/>
          <w:left w:val="none" w:sz="0" w:space="0" w:color="auto"/>
          <w:bottom w:val="none" w:sz="0" w:space="0" w:color="auto"/>
          <w:right w:val="none" w:sz="0" w:space="0" w:color="auto"/>
          <w:between w:val="none" w:sz="0" w:space="0" w:color="auto"/>
        </w:pBdr>
        <w:ind w:left="360"/>
        <w:contextualSpacing/>
      </w:pPr>
    </w:p>
    <w:p w14:paraId="67E57550" w14:textId="77D3F513" w:rsidR="00956161" w:rsidRDefault="00261A5E" w:rsidP="004B587A">
      <w:pPr>
        <w:numPr>
          <w:ilvl w:val="0"/>
          <w:numId w:val="8"/>
        </w:numPr>
        <w:pBdr>
          <w:top w:val="none" w:sz="0" w:space="0" w:color="auto"/>
          <w:left w:val="none" w:sz="0" w:space="0" w:color="auto"/>
          <w:bottom w:val="none" w:sz="0" w:space="0" w:color="auto"/>
          <w:right w:val="none" w:sz="0" w:space="0" w:color="auto"/>
          <w:between w:val="none" w:sz="0" w:space="0" w:color="auto"/>
        </w:pBdr>
        <w:contextualSpacing/>
      </w:pPr>
      <w:r w:rsidRPr="00956161">
        <w:rPr>
          <w:b/>
        </w:rPr>
        <w:t xml:space="preserve">  </w:t>
      </w:r>
      <w:r w:rsidR="00795BE3" w:rsidRPr="00956161">
        <w:rPr>
          <w:b/>
        </w:rPr>
        <w:t>State Presidents Reports</w:t>
      </w:r>
    </w:p>
    <w:p w14:paraId="55379D01" w14:textId="38FFFAE0" w:rsidR="00C42F74" w:rsidRPr="0035223B" w:rsidRDefault="00C42F74" w:rsidP="00C42F74">
      <w:pPr>
        <w:numPr>
          <w:ilvl w:val="1"/>
          <w:numId w:val="13"/>
        </w:numPr>
        <w:pBdr>
          <w:top w:val="none" w:sz="0" w:space="0" w:color="auto"/>
          <w:left w:val="none" w:sz="0" w:space="0" w:color="auto"/>
          <w:bottom w:val="none" w:sz="0" w:space="0" w:color="auto"/>
          <w:right w:val="none" w:sz="0" w:space="0" w:color="auto"/>
          <w:between w:val="none" w:sz="0" w:space="0" w:color="auto"/>
        </w:pBdr>
      </w:pPr>
      <w:r w:rsidRPr="0035223B">
        <w:t xml:space="preserve">Alaska - Lynne Young - </w:t>
      </w:r>
      <w:r w:rsidR="0026299A">
        <w:t>Second</w:t>
      </w:r>
      <w:r w:rsidRPr="0035223B">
        <w:t xml:space="preserve"> an</w:t>
      </w:r>
      <w:r w:rsidR="0026299A">
        <w:t xml:space="preserve">nual safety in hockey campaign - </w:t>
      </w:r>
      <w:r w:rsidRPr="0035223B">
        <w:t xml:space="preserve">increase in participation offering a bigger footprint for information to be presented. </w:t>
      </w:r>
      <w:r w:rsidR="0026299A">
        <w:t xml:space="preserve"> L</w:t>
      </w:r>
      <w:r w:rsidRPr="0035223B">
        <w:t xml:space="preserve">aunched both a Twitter/Facebook and facility challenge to our AT colleagues across the US. </w:t>
      </w:r>
      <w:r w:rsidR="0026299A">
        <w:t>M</w:t>
      </w:r>
      <w:r w:rsidRPr="0035223B">
        <w:t>ovement toward de</w:t>
      </w:r>
      <w:r w:rsidR="0026299A">
        <w:t xml:space="preserve">creasing AK ATs licensure </w:t>
      </w:r>
      <w:r w:rsidRPr="0035223B">
        <w:t>fees from 500$/every 2 years to 100$/every 2 years.  We ha</w:t>
      </w:r>
      <w:r w:rsidR="0026299A">
        <w:t xml:space="preserve">d our annual meeting April 28th.  </w:t>
      </w:r>
      <w:r w:rsidRPr="0035223B">
        <w:t xml:space="preserve">ATs from Anchorage, Palmer, and Fairbanks were present.  In addition we had members join via phone.  </w:t>
      </w:r>
      <w:r w:rsidRPr="0035223B">
        <w:tab/>
      </w:r>
      <w:r w:rsidRPr="0035223B">
        <w:tab/>
      </w:r>
      <w:r w:rsidRPr="0035223B">
        <w:tab/>
      </w:r>
      <w:r w:rsidRPr="0035223B">
        <w:tab/>
      </w:r>
    </w:p>
    <w:p w14:paraId="518F23E0" w14:textId="157B69AA" w:rsidR="00C42F74" w:rsidRPr="003C371F" w:rsidRDefault="0026299A" w:rsidP="00C42F74">
      <w:pPr>
        <w:numPr>
          <w:ilvl w:val="1"/>
          <w:numId w:val="13"/>
        </w:numPr>
        <w:pBdr>
          <w:top w:val="none" w:sz="0" w:space="0" w:color="auto"/>
          <w:left w:val="none" w:sz="0" w:space="0" w:color="auto"/>
          <w:bottom w:val="none" w:sz="0" w:space="0" w:color="auto"/>
          <w:right w:val="none" w:sz="0" w:space="0" w:color="auto"/>
          <w:between w:val="none" w:sz="0" w:space="0" w:color="auto"/>
        </w:pBdr>
      </w:pPr>
      <w:r>
        <w:t>I</w:t>
      </w:r>
      <w:r w:rsidR="00C42F74" w:rsidRPr="003C371F">
        <w:t xml:space="preserve">daho – Joanna Schisel - </w:t>
      </w:r>
      <w:r>
        <w:t>Working</w:t>
      </w:r>
      <w:r w:rsidR="00C42F74" w:rsidRPr="003C371F">
        <w:t xml:space="preserve"> to update association bylaws and this next year create a policy and procedure manual.  Monthly BOD calls and really starting to align across the state with IATA goals and initiatives.  IATA Summer Symposium will be July 20th 2019 at College of Southern Idaho single day conference offering 6 CEUs.  Next year’s IATA Summer Symposium will be July 24th-25th in Boise.  2nd Annual Hit the Hill Day will be March 11th 2020 and the IATA will be presenting to the Health and Welfare committee for House of Reps. </w:t>
      </w:r>
    </w:p>
    <w:p w14:paraId="7B603385" w14:textId="45125CCA" w:rsidR="00C42F74" w:rsidRPr="003C371F" w:rsidRDefault="00C42F74" w:rsidP="00C42F74">
      <w:pPr>
        <w:numPr>
          <w:ilvl w:val="1"/>
          <w:numId w:val="13"/>
        </w:numPr>
        <w:pBdr>
          <w:top w:val="none" w:sz="0" w:space="0" w:color="auto"/>
          <w:left w:val="none" w:sz="0" w:space="0" w:color="auto"/>
          <w:bottom w:val="none" w:sz="0" w:space="0" w:color="auto"/>
          <w:right w:val="none" w:sz="0" w:space="0" w:color="auto"/>
          <w:between w:val="none" w:sz="0" w:space="0" w:color="auto"/>
        </w:pBdr>
      </w:pPr>
      <w:r w:rsidRPr="003C371F">
        <w:t>Montana –</w:t>
      </w:r>
      <w:r>
        <w:t xml:space="preserve"> Paul Capp:  </w:t>
      </w:r>
      <w:r w:rsidRPr="003C371F">
        <w:t xml:space="preserve"> MTATA State</w:t>
      </w:r>
      <w:r w:rsidR="0026299A">
        <w:t xml:space="preserve"> Meeting was June 7th and 8th,   </w:t>
      </w:r>
      <w:r w:rsidRPr="003C371F">
        <w:t>Splitting Secretary/Treasurer Position: Treasurer will monitor finances, look into savings account &amp;/or investment options.  Secretary will play a large role in fundraising and gaining sponsorships.  Call for nominations will occur following 30 days of bylaws being posted publically (late July/early August).  Policy and Procedures manual developed.  Awards:  Hall of Fame - Chris Heard (Butte, MT), JC Weida (Missoula, MT).  Inaugural Young Professionals Award - Dustin Burton (Missoula, MT)</w:t>
      </w:r>
    </w:p>
    <w:p w14:paraId="34A56BC7" w14:textId="7C30EDB5" w:rsidR="00C42F74" w:rsidRPr="003C371F" w:rsidRDefault="00C42F74" w:rsidP="00C42F74">
      <w:pPr>
        <w:numPr>
          <w:ilvl w:val="1"/>
          <w:numId w:val="13"/>
        </w:numPr>
        <w:pBdr>
          <w:top w:val="none" w:sz="0" w:space="0" w:color="auto"/>
          <w:left w:val="none" w:sz="0" w:space="0" w:color="auto"/>
          <w:bottom w:val="none" w:sz="0" w:space="0" w:color="auto"/>
          <w:right w:val="none" w:sz="0" w:space="0" w:color="auto"/>
          <w:between w:val="none" w:sz="0" w:space="0" w:color="auto"/>
        </w:pBdr>
      </w:pPr>
      <w:r w:rsidRPr="003C371F">
        <w:t xml:space="preserve">Oregon – Heather Halseth- Website Project – Professional design and management. </w:t>
      </w:r>
      <w:r w:rsidR="0026299A">
        <w:t xml:space="preserve"> </w:t>
      </w:r>
      <w:r w:rsidRPr="003C371F">
        <w:t>Looking into a Financi</w:t>
      </w:r>
      <w:r w:rsidR="0026299A">
        <w:t xml:space="preserve">al Advisor for the association.  SB 742 Was signed. </w:t>
      </w:r>
      <w:r w:rsidRPr="003C371F">
        <w:t xml:space="preserve"> Licensure will start January 2020. </w:t>
      </w:r>
      <w:r w:rsidR="0026299A">
        <w:t xml:space="preserve">  We are currently on probation.  </w:t>
      </w:r>
      <w:r w:rsidRPr="003C371F">
        <w:t xml:space="preserve">The Approved Provider requirements are lengthy and tedious.  It could really be a full time job. </w:t>
      </w:r>
      <w:r w:rsidR="0026299A">
        <w:t xml:space="preserve"> </w:t>
      </w:r>
      <w:r w:rsidRPr="003C371F">
        <w:t>Openings (Investment, CE, secondary schools, COPA, Honors &amp; Awards).</w:t>
      </w:r>
    </w:p>
    <w:p w14:paraId="492491E0" w14:textId="77777777" w:rsidR="00C42F74" w:rsidRPr="005A7BA1" w:rsidRDefault="00C42F74" w:rsidP="00C42F74">
      <w:pPr>
        <w:numPr>
          <w:ilvl w:val="1"/>
          <w:numId w:val="13"/>
        </w:numPr>
        <w:pBdr>
          <w:top w:val="none" w:sz="0" w:space="0" w:color="auto"/>
          <w:left w:val="none" w:sz="0" w:space="0" w:color="auto"/>
          <w:bottom w:val="none" w:sz="0" w:space="0" w:color="auto"/>
          <w:right w:val="none" w:sz="0" w:space="0" w:color="auto"/>
          <w:between w:val="none" w:sz="0" w:space="0" w:color="auto"/>
        </w:pBdr>
      </w:pPr>
      <w:r w:rsidRPr="003C371F">
        <w:t>Washington - Jen Carrol -  BOC: We have run into issues with the BOC and we were notified in the spring about the loss of our</w:t>
      </w:r>
      <w:r>
        <w:t xml:space="preserve"> BOC status. There are concerns about the challenges states are </w:t>
      </w:r>
      <w:r>
        <w:lastRenderedPageBreak/>
        <w:t>having in getting their BOC status and maintaining it. We are currently in the process of applying for our approved provider status again. Legislation: ESSB 5688 was signed on May 9, 2019. This legislations strengthens our title protection, adds pharmacology language, adds the administration of Epi-pens, adds suicide prevention training, amongst a few other changes and modernizations. The gains we made put us on a more even playing field with the other health care providers in the state. We will need to go back and work on definitions in the future. State Meeting: July 20, 2019  at Husky Stadium. We have great meeting planned.  Website: we will be switching web masters in the coming weeks.  KSI: We will be hosting a collaborative solutions meeting in Seattle September 11-12, 2019.</w:t>
      </w:r>
    </w:p>
    <w:p w14:paraId="0C037AF7" w14:textId="7756BA57" w:rsidR="00795BE3" w:rsidRDefault="00795BE3" w:rsidP="00C42F74">
      <w:pPr>
        <w:pBdr>
          <w:top w:val="none" w:sz="0" w:space="0" w:color="auto"/>
          <w:left w:val="none" w:sz="0" w:space="0" w:color="auto"/>
          <w:bottom w:val="none" w:sz="0" w:space="0" w:color="auto"/>
          <w:right w:val="none" w:sz="0" w:space="0" w:color="auto"/>
          <w:between w:val="none" w:sz="0" w:space="0" w:color="auto"/>
        </w:pBdr>
        <w:ind w:left="1350"/>
      </w:pPr>
    </w:p>
    <w:p w14:paraId="1665BC85" w14:textId="1AAE135F" w:rsidR="002A05D4" w:rsidRDefault="00261A5E" w:rsidP="00261A5E">
      <w:pPr>
        <w:numPr>
          <w:ilvl w:val="0"/>
          <w:numId w:val="8"/>
        </w:numPr>
        <w:pBdr>
          <w:top w:val="none" w:sz="0" w:space="0" w:color="auto"/>
          <w:left w:val="none" w:sz="0" w:space="0" w:color="auto"/>
          <w:bottom w:val="none" w:sz="0" w:space="0" w:color="auto"/>
          <w:right w:val="none" w:sz="0" w:space="0" w:color="auto"/>
          <w:between w:val="none" w:sz="0" w:space="0" w:color="auto"/>
        </w:pBdr>
        <w:contextualSpacing/>
      </w:pPr>
      <w:r>
        <w:t xml:space="preserve"> </w:t>
      </w:r>
      <w:r w:rsidRPr="00261A5E">
        <w:rPr>
          <w:b/>
        </w:rPr>
        <w:t>Old Business</w:t>
      </w:r>
    </w:p>
    <w:p w14:paraId="2329E620" w14:textId="30B9B06F" w:rsidR="00261A5E" w:rsidRDefault="00261A5E" w:rsidP="00261A5E">
      <w:pPr>
        <w:pBdr>
          <w:top w:val="none" w:sz="0" w:space="0" w:color="auto"/>
          <w:left w:val="none" w:sz="0" w:space="0" w:color="auto"/>
          <w:bottom w:val="none" w:sz="0" w:space="0" w:color="auto"/>
          <w:right w:val="none" w:sz="0" w:space="0" w:color="auto"/>
          <w:between w:val="none" w:sz="0" w:space="0" w:color="auto"/>
        </w:pBdr>
        <w:ind w:left="360"/>
        <w:contextualSpacing/>
      </w:pPr>
      <w:r>
        <w:t xml:space="preserve"> </w:t>
      </w:r>
    </w:p>
    <w:p w14:paraId="5EB25F80" w14:textId="188C3615" w:rsidR="00261A5E" w:rsidRDefault="00261A5E" w:rsidP="00261A5E">
      <w:pPr>
        <w:numPr>
          <w:ilvl w:val="0"/>
          <w:numId w:val="8"/>
        </w:numPr>
        <w:pBdr>
          <w:top w:val="none" w:sz="0" w:space="0" w:color="auto"/>
          <w:left w:val="none" w:sz="0" w:space="0" w:color="auto"/>
          <w:bottom w:val="none" w:sz="0" w:space="0" w:color="auto"/>
          <w:right w:val="none" w:sz="0" w:space="0" w:color="auto"/>
          <w:between w:val="none" w:sz="0" w:space="0" w:color="auto"/>
        </w:pBdr>
        <w:contextualSpacing/>
      </w:pPr>
      <w:r>
        <w:t xml:space="preserve"> </w:t>
      </w:r>
      <w:r w:rsidRPr="00261A5E">
        <w:rPr>
          <w:b/>
        </w:rPr>
        <w:t>New Business</w:t>
      </w:r>
    </w:p>
    <w:p w14:paraId="451864B2" w14:textId="77777777" w:rsidR="00261A5E" w:rsidRPr="002A05D4" w:rsidRDefault="00261A5E" w:rsidP="00261A5E">
      <w:pPr>
        <w:pBdr>
          <w:top w:val="none" w:sz="0" w:space="0" w:color="auto"/>
          <w:left w:val="none" w:sz="0" w:space="0" w:color="auto"/>
          <w:bottom w:val="none" w:sz="0" w:space="0" w:color="auto"/>
          <w:right w:val="none" w:sz="0" w:space="0" w:color="auto"/>
          <w:between w:val="none" w:sz="0" w:space="0" w:color="auto"/>
        </w:pBdr>
        <w:ind w:left="360"/>
        <w:contextualSpacing/>
      </w:pPr>
    </w:p>
    <w:p w14:paraId="7C910455" w14:textId="246D2553" w:rsidR="00795BE3" w:rsidRDefault="00261A5E" w:rsidP="00261A5E">
      <w:pPr>
        <w:numPr>
          <w:ilvl w:val="0"/>
          <w:numId w:val="8"/>
        </w:numPr>
        <w:pBdr>
          <w:top w:val="none" w:sz="0" w:space="0" w:color="auto"/>
          <w:left w:val="none" w:sz="0" w:space="0" w:color="auto"/>
          <w:bottom w:val="none" w:sz="0" w:space="0" w:color="auto"/>
          <w:right w:val="none" w:sz="0" w:space="0" w:color="auto"/>
          <w:between w:val="none" w:sz="0" w:space="0" w:color="auto"/>
        </w:pBdr>
        <w:contextualSpacing/>
      </w:pPr>
      <w:r>
        <w:rPr>
          <w:b/>
        </w:rPr>
        <w:t xml:space="preserve"> </w:t>
      </w:r>
      <w:r w:rsidR="00795BE3">
        <w:rPr>
          <w:b/>
        </w:rPr>
        <w:t>Other</w:t>
      </w:r>
    </w:p>
    <w:p w14:paraId="62603055" w14:textId="0456BFCE" w:rsidR="00795BE3" w:rsidRDefault="00795BE3" w:rsidP="00261A5E">
      <w:pPr>
        <w:ind w:firstLine="60"/>
      </w:pPr>
    </w:p>
    <w:p w14:paraId="3E52301A" w14:textId="128039EC" w:rsidR="003F3FB2" w:rsidRPr="0080470C" w:rsidRDefault="00261A5E" w:rsidP="0080470C">
      <w:pPr>
        <w:numPr>
          <w:ilvl w:val="0"/>
          <w:numId w:val="8"/>
        </w:numPr>
        <w:contextualSpacing/>
      </w:pPr>
      <w:r>
        <w:rPr>
          <w:b/>
        </w:rPr>
        <w:t xml:space="preserve"> </w:t>
      </w:r>
      <w:r w:rsidR="00795BE3">
        <w:rPr>
          <w:b/>
        </w:rPr>
        <w:t>Adjourn</w:t>
      </w:r>
      <w:r w:rsidR="00331C64">
        <w:rPr>
          <w:b/>
        </w:rPr>
        <w:t xml:space="preserve"> – 6:32pm</w:t>
      </w:r>
    </w:p>
    <w:p w14:paraId="569BEAEB" w14:textId="369014B6" w:rsidR="003F3FB2" w:rsidRDefault="003F3FB2" w:rsidP="00261A5E">
      <w:pPr>
        <w:pStyle w:val="NormalWeb"/>
        <w:spacing w:before="0" w:beforeAutospacing="0" w:after="0" w:afterAutospacing="0"/>
        <w:ind w:hanging="720"/>
        <w:jc w:val="center"/>
        <w:rPr>
          <w:b/>
          <w:bCs/>
          <w:color w:val="000000"/>
          <w:sz w:val="28"/>
          <w:szCs w:val="28"/>
        </w:rPr>
      </w:pPr>
    </w:p>
    <w:p w14:paraId="50774DB4" w14:textId="45CE9B0A" w:rsidR="003F3FB2" w:rsidRDefault="003F3FB2" w:rsidP="00261A5E">
      <w:pPr>
        <w:pStyle w:val="NormalWeb"/>
        <w:spacing w:before="0" w:beforeAutospacing="0" w:after="0" w:afterAutospacing="0"/>
        <w:ind w:hanging="720"/>
        <w:jc w:val="center"/>
      </w:pPr>
      <w:r>
        <w:rPr>
          <w:b/>
          <w:bCs/>
          <w:color w:val="000000"/>
          <w:sz w:val="28"/>
          <w:szCs w:val="28"/>
        </w:rPr>
        <w:t xml:space="preserve">See you in </w:t>
      </w:r>
      <w:r w:rsidR="00956161">
        <w:rPr>
          <w:b/>
          <w:bCs/>
          <w:color w:val="000000"/>
          <w:sz w:val="28"/>
          <w:szCs w:val="28"/>
        </w:rPr>
        <w:t>Boise</w:t>
      </w:r>
      <w:r>
        <w:rPr>
          <w:b/>
          <w:bCs/>
          <w:color w:val="000000"/>
          <w:sz w:val="28"/>
          <w:szCs w:val="28"/>
        </w:rPr>
        <w:t>!</w:t>
      </w:r>
    </w:p>
    <w:p w14:paraId="4636817E" w14:textId="77777777" w:rsidR="00261A5E" w:rsidRDefault="00261A5E" w:rsidP="00261A5E">
      <w:pPr>
        <w:contextualSpacing/>
      </w:pPr>
    </w:p>
    <w:sectPr w:rsidR="00261A5E">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94540"/>
    <w:multiLevelType w:val="hybridMultilevel"/>
    <w:tmpl w:val="FA36A838"/>
    <w:lvl w:ilvl="0" w:tplc="0360D3DC">
      <w:start w:val="1"/>
      <w:numFmt w:val="bullet"/>
      <w:lvlText w:val="•"/>
      <w:lvlJc w:val="left"/>
      <w:pPr>
        <w:tabs>
          <w:tab w:val="num" w:pos="720"/>
        </w:tabs>
        <w:ind w:left="720" w:hanging="360"/>
      </w:pPr>
      <w:rPr>
        <w:rFonts w:ascii="Arial" w:hAnsi="Arial" w:hint="default"/>
      </w:rPr>
    </w:lvl>
    <w:lvl w:ilvl="1" w:tplc="18AA9F12">
      <w:start w:val="1"/>
      <w:numFmt w:val="bullet"/>
      <w:lvlText w:val="•"/>
      <w:lvlJc w:val="left"/>
      <w:pPr>
        <w:tabs>
          <w:tab w:val="num" w:pos="1440"/>
        </w:tabs>
        <w:ind w:left="1440" w:hanging="360"/>
      </w:pPr>
      <w:rPr>
        <w:rFonts w:ascii="Arial" w:hAnsi="Arial" w:hint="default"/>
      </w:rPr>
    </w:lvl>
    <w:lvl w:ilvl="2" w:tplc="FBAA6190">
      <w:start w:val="1"/>
      <w:numFmt w:val="bullet"/>
      <w:lvlText w:val="•"/>
      <w:lvlJc w:val="left"/>
      <w:pPr>
        <w:tabs>
          <w:tab w:val="num" w:pos="2160"/>
        </w:tabs>
        <w:ind w:left="2160" w:hanging="360"/>
      </w:pPr>
      <w:rPr>
        <w:rFonts w:ascii="Arial" w:hAnsi="Arial" w:hint="default"/>
      </w:rPr>
    </w:lvl>
    <w:lvl w:ilvl="3" w:tplc="28383398" w:tentative="1">
      <w:start w:val="1"/>
      <w:numFmt w:val="bullet"/>
      <w:lvlText w:val="•"/>
      <w:lvlJc w:val="left"/>
      <w:pPr>
        <w:tabs>
          <w:tab w:val="num" w:pos="2880"/>
        </w:tabs>
        <w:ind w:left="2880" w:hanging="360"/>
      </w:pPr>
      <w:rPr>
        <w:rFonts w:ascii="Arial" w:hAnsi="Arial" w:hint="default"/>
      </w:rPr>
    </w:lvl>
    <w:lvl w:ilvl="4" w:tplc="AC6A09B0" w:tentative="1">
      <w:start w:val="1"/>
      <w:numFmt w:val="bullet"/>
      <w:lvlText w:val="•"/>
      <w:lvlJc w:val="left"/>
      <w:pPr>
        <w:tabs>
          <w:tab w:val="num" w:pos="3600"/>
        </w:tabs>
        <w:ind w:left="3600" w:hanging="360"/>
      </w:pPr>
      <w:rPr>
        <w:rFonts w:ascii="Arial" w:hAnsi="Arial" w:hint="default"/>
      </w:rPr>
    </w:lvl>
    <w:lvl w:ilvl="5" w:tplc="0E869F36" w:tentative="1">
      <w:start w:val="1"/>
      <w:numFmt w:val="bullet"/>
      <w:lvlText w:val="•"/>
      <w:lvlJc w:val="left"/>
      <w:pPr>
        <w:tabs>
          <w:tab w:val="num" w:pos="4320"/>
        </w:tabs>
        <w:ind w:left="4320" w:hanging="360"/>
      </w:pPr>
      <w:rPr>
        <w:rFonts w:ascii="Arial" w:hAnsi="Arial" w:hint="default"/>
      </w:rPr>
    </w:lvl>
    <w:lvl w:ilvl="6" w:tplc="68E22EBE" w:tentative="1">
      <w:start w:val="1"/>
      <w:numFmt w:val="bullet"/>
      <w:lvlText w:val="•"/>
      <w:lvlJc w:val="left"/>
      <w:pPr>
        <w:tabs>
          <w:tab w:val="num" w:pos="5040"/>
        </w:tabs>
        <w:ind w:left="5040" w:hanging="360"/>
      </w:pPr>
      <w:rPr>
        <w:rFonts w:ascii="Arial" w:hAnsi="Arial" w:hint="default"/>
      </w:rPr>
    </w:lvl>
    <w:lvl w:ilvl="7" w:tplc="AA146DFA" w:tentative="1">
      <w:start w:val="1"/>
      <w:numFmt w:val="bullet"/>
      <w:lvlText w:val="•"/>
      <w:lvlJc w:val="left"/>
      <w:pPr>
        <w:tabs>
          <w:tab w:val="num" w:pos="5760"/>
        </w:tabs>
        <w:ind w:left="5760" w:hanging="360"/>
      </w:pPr>
      <w:rPr>
        <w:rFonts w:ascii="Arial" w:hAnsi="Arial" w:hint="default"/>
      </w:rPr>
    </w:lvl>
    <w:lvl w:ilvl="8" w:tplc="973C631C" w:tentative="1">
      <w:start w:val="1"/>
      <w:numFmt w:val="bullet"/>
      <w:lvlText w:val="•"/>
      <w:lvlJc w:val="left"/>
      <w:pPr>
        <w:tabs>
          <w:tab w:val="num" w:pos="6480"/>
        </w:tabs>
        <w:ind w:left="6480" w:hanging="360"/>
      </w:pPr>
      <w:rPr>
        <w:rFonts w:ascii="Arial" w:hAnsi="Arial" w:hint="default"/>
      </w:rPr>
    </w:lvl>
  </w:abstractNum>
  <w:abstractNum w:abstractNumId="1">
    <w:nsid w:val="17D45276"/>
    <w:multiLevelType w:val="hybridMultilevel"/>
    <w:tmpl w:val="FB7ECD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C66C2"/>
    <w:multiLevelType w:val="multilevel"/>
    <w:tmpl w:val="D00AC1E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
    <w:nsid w:val="2A792C7F"/>
    <w:multiLevelType w:val="hybridMultilevel"/>
    <w:tmpl w:val="9B6038EE"/>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2BC27ECA"/>
    <w:multiLevelType w:val="multilevel"/>
    <w:tmpl w:val="01686FF0"/>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350" w:hanging="360"/>
      </w:p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CA194F"/>
    <w:multiLevelType w:val="hybridMultilevel"/>
    <w:tmpl w:val="4E7677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12E61C3"/>
    <w:multiLevelType w:val="hybridMultilevel"/>
    <w:tmpl w:val="A5B6C8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A45477"/>
    <w:multiLevelType w:val="hybridMultilevel"/>
    <w:tmpl w:val="4B9E78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3E7004F0"/>
    <w:multiLevelType w:val="multilevel"/>
    <w:tmpl w:val="59A47E8C"/>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350" w:hanging="360"/>
      </w:p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8FF1029"/>
    <w:multiLevelType w:val="multilevel"/>
    <w:tmpl w:val="59A47E8C"/>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350" w:hanging="360"/>
      </w:p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A9B57AC"/>
    <w:multiLevelType w:val="hybridMultilevel"/>
    <w:tmpl w:val="371A65E0"/>
    <w:lvl w:ilvl="0" w:tplc="19FC5FBC">
      <w:start w:val="5"/>
      <w:numFmt w:val="bullet"/>
      <w:lvlText w:val="-"/>
      <w:lvlJc w:val="left"/>
      <w:pPr>
        <w:ind w:left="3060" w:hanging="360"/>
      </w:pPr>
      <w:rPr>
        <w:rFonts w:ascii="Times New Roman" w:eastAsia="Times New Roman" w:hAnsi="Times New Roman" w:cs="Times New Roman" w:hint="default"/>
        <w:b w:val="0"/>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541621F5"/>
    <w:multiLevelType w:val="multilevel"/>
    <w:tmpl w:val="B5400544"/>
    <w:lvl w:ilvl="0">
      <w:start w:val="1"/>
      <w:numFmt w:val="decimal"/>
      <w:lvlText w:val="%1."/>
      <w:lvlJc w:val="left"/>
      <w:pPr>
        <w:ind w:left="720" w:firstLine="360"/>
      </w:pPr>
    </w:lvl>
    <w:lvl w:ilvl="1">
      <w:start w:val="1"/>
      <w:numFmt w:val="lowerLetter"/>
      <w:lvlText w:val="%2."/>
      <w:lvlJc w:val="left"/>
      <w:pPr>
        <w:ind w:left="1350" w:firstLine="990"/>
      </w:pPr>
    </w:lvl>
    <w:lvl w:ilvl="2">
      <w:start w:val="1"/>
      <w:numFmt w:val="lowerLetter"/>
      <w:lvlText w:val="%3."/>
      <w:lvlJc w:val="right"/>
      <w:pPr>
        <w:ind w:left="2160" w:firstLine="1980"/>
      </w:pPr>
      <w:rPr>
        <w:rFonts w:ascii="Times New Roman" w:eastAsia="Times New Roman" w:hAnsi="Times New Roman" w:cs="Times New Roman"/>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58CD0A51"/>
    <w:multiLevelType w:val="hybridMultilevel"/>
    <w:tmpl w:val="E70EA16E"/>
    <w:lvl w:ilvl="0" w:tplc="8DE4F61E">
      <w:start w:val="1"/>
      <w:numFmt w:val="bullet"/>
      <w:lvlText w:val="•"/>
      <w:lvlJc w:val="left"/>
      <w:pPr>
        <w:tabs>
          <w:tab w:val="num" w:pos="720"/>
        </w:tabs>
        <w:ind w:left="720" w:hanging="360"/>
      </w:pPr>
      <w:rPr>
        <w:rFonts w:ascii="Arial" w:hAnsi="Arial" w:hint="default"/>
      </w:rPr>
    </w:lvl>
    <w:lvl w:ilvl="1" w:tplc="922E687C">
      <w:numFmt w:val="bullet"/>
      <w:lvlText w:val="•"/>
      <w:lvlJc w:val="left"/>
      <w:pPr>
        <w:tabs>
          <w:tab w:val="num" w:pos="1440"/>
        </w:tabs>
        <w:ind w:left="1440" w:hanging="360"/>
      </w:pPr>
      <w:rPr>
        <w:rFonts w:ascii="Arial" w:hAnsi="Arial" w:hint="default"/>
      </w:rPr>
    </w:lvl>
    <w:lvl w:ilvl="2" w:tplc="C22CB9E4" w:tentative="1">
      <w:start w:val="1"/>
      <w:numFmt w:val="bullet"/>
      <w:lvlText w:val="•"/>
      <w:lvlJc w:val="left"/>
      <w:pPr>
        <w:tabs>
          <w:tab w:val="num" w:pos="2160"/>
        </w:tabs>
        <w:ind w:left="2160" w:hanging="360"/>
      </w:pPr>
      <w:rPr>
        <w:rFonts w:ascii="Arial" w:hAnsi="Arial" w:hint="default"/>
      </w:rPr>
    </w:lvl>
    <w:lvl w:ilvl="3" w:tplc="023E7C06" w:tentative="1">
      <w:start w:val="1"/>
      <w:numFmt w:val="bullet"/>
      <w:lvlText w:val="•"/>
      <w:lvlJc w:val="left"/>
      <w:pPr>
        <w:tabs>
          <w:tab w:val="num" w:pos="2880"/>
        </w:tabs>
        <w:ind w:left="2880" w:hanging="360"/>
      </w:pPr>
      <w:rPr>
        <w:rFonts w:ascii="Arial" w:hAnsi="Arial" w:hint="default"/>
      </w:rPr>
    </w:lvl>
    <w:lvl w:ilvl="4" w:tplc="6700E5C4" w:tentative="1">
      <w:start w:val="1"/>
      <w:numFmt w:val="bullet"/>
      <w:lvlText w:val="•"/>
      <w:lvlJc w:val="left"/>
      <w:pPr>
        <w:tabs>
          <w:tab w:val="num" w:pos="3600"/>
        </w:tabs>
        <w:ind w:left="3600" w:hanging="360"/>
      </w:pPr>
      <w:rPr>
        <w:rFonts w:ascii="Arial" w:hAnsi="Arial" w:hint="default"/>
      </w:rPr>
    </w:lvl>
    <w:lvl w:ilvl="5" w:tplc="355A3DFA" w:tentative="1">
      <w:start w:val="1"/>
      <w:numFmt w:val="bullet"/>
      <w:lvlText w:val="•"/>
      <w:lvlJc w:val="left"/>
      <w:pPr>
        <w:tabs>
          <w:tab w:val="num" w:pos="4320"/>
        </w:tabs>
        <w:ind w:left="4320" w:hanging="360"/>
      </w:pPr>
      <w:rPr>
        <w:rFonts w:ascii="Arial" w:hAnsi="Arial" w:hint="default"/>
      </w:rPr>
    </w:lvl>
    <w:lvl w:ilvl="6" w:tplc="F45E7E5A" w:tentative="1">
      <w:start w:val="1"/>
      <w:numFmt w:val="bullet"/>
      <w:lvlText w:val="•"/>
      <w:lvlJc w:val="left"/>
      <w:pPr>
        <w:tabs>
          <w:tab w:val="num" w:pos="5040"/>
        </w:tabs>
        <w:ind w:left="5040" w:hanging="360"/>
      </w:pPr>
      <w:rPr>
        <w:rFonts w:ascii="Arial" w:hAnsi="Arial" w:hint="default"/>
      </w:rPr>
    </w:lvl>
    <w:lvl w:ilvl="7" w:tplc="CC36E50E" w:tentative="1">
      <w:start w:val="1"/>
      <w:numFmt w:val="bullet"/>
      <w:lvlText w:val="•"/>
      <w:lvlJc w:val="left"/>
      <w:pPr>
        <w:tabs>
          <w:tab w:val="num" w:pos="5760"/>
        </w:tabs>
        <w:ind w:left="5760" w:hanging="360"/>
      </w:pPr>
      <w:rPr>
        <w:rFonts w:ascii="Arial" w:hAnsi="Arial" w:hint="default"/>
      </w:rPr>
    </w:lvl>
    <w:lvl w:ilvl="8" w:tplc="10E68C92" w:tentative="1">
      <w:start w:val="1"/>
      <w:numFmt w:val="bullet"/>
      <w:lvlText w:val="•"/>
      <w:lvlJc w:val="left"/>
      <w:pPr>
        <w:tabs>
          <w:tab w:val="num" w:pos="6480"/>
        </w:tabs>
        <w:ind w:left="6480" w:hanging="360"/>
      </w:pPr>
      <w:rPr>
        <w:rFonts w:ascii="Arial" w:hAnsi="Arial" w:hint="default"/>
      </w:rPr>
    </w:lvl>
  </w:abstractNum>
  <w:abstractNum w:abstractNumId="13">
    <w:nsid w:val="59D2118E"/>
    <w:multiLevelType w:val="multilevel"/>
    <w:tmpl w:val="01686FF0"/>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350" w:hanging="360"/>
      </w:p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DC1CAE"/>
    <w:multiLevelType w:val="hybridMultilevel"/>
    <w:tmpl w:val="34F4C50A"/>
    <w:lvl w:ilvl="0" w:tplc="19FC5FBC">
      <w:start w:val="5"/>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39D4809"/>
    <w:multiLevelType w:val="hybridMultilevel"/>
    <w:tmpl w:val="AD46F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9C54E4"/>
    <w:multiLevelType w:val="hybridMultilevel"/>
    <w:tmpl w:val="0E16A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5312D8"/>
    <w:multiLevelType w:val="multilevel"/>
    <w:tmpl w:val="59A47E8C"/>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350" w:hanging="360"/>
      </w:p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DC620E1"/>
    <w:multiLevelType w:val="multilevel"/>
    <w:tmpl w:val="01686FF0"/>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350" w:hanging="360"/>
      </w:p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5AF0AE7"/>
    <w:multiLevelType w:val="multilevel"/>
    <w:tmpl w:val="E9027D4C"/>
    <w:lvl w:ilvl="0">
      <w:start w:val="1"/>
      <w:numFmt w:val="decimal"/>
      <w:lvlText w:val="%1."/>
      <w:lvlJc w:val="left"/>
      <w:pPr>
        <w:ind w:left="810" w:firstLine="450"/>
      </w:pPr>
      <w:rPr>
        <w:b/>
      </w:rPr>
    </w:lvl>
    <w:lvl w:ilvl="1">
      <w:start w:val="1"/>
      <w:numFmt w:val="lowerLetter"/>
      <w:lvlText w:val="%2."/>
      <w:lvlJc w:val="left"/>
      <w:pPr>
        <w:ind w:left="1440" w:firstLine="1080"/>
      </w:pPr>
      <w:rPr>
        <w:b w:val="0"/>
        <w:i w:val="0"/>
      </w:rPr>
    </w:lvl>
    <w:lvl w:ilvl="2">
      <w:start w:val="1"/>
      <w:numFmt w:val="lowerRoman"/>
      <w:lvlText w:val="%3."/>
      <w:lvlJc w:val="right"/>
      <w:pPr>
        <w:ind w:left="1890" w:firstLine="171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9"/>
  </w:num>
  <w:num w:numId="2">
    <w:abstractNumId w:val="2"/>
  </w:num>
  <w:num w:numId="3">
    <w:abstractNumId w:val="14"/>
  </w:num>
  <w:num w:numId="4">
    <w:abstractNumId w:val="11"/>
  </w:num>
  <w:num w:numId="5">
    <w:abstractNumId w:val="10"/>
  </w:num>
  <w:num w:numId="6">
    <w:abstractNumId w:val="18"/>
  </w:num>
  <w:num w:numId="7">
    <w:abstractNumId w:val="4"/>
  </w:num>
  <w:num w:numId="8">
    <w:abstractNumId w:val="13"/>
  </w:num>
  <w:num w:numId="9">
    <w:abstractNumId w:val="17"/>
  </w:num>
  <w:num w:numId="10">
    <w:abstractNumId w:val="1"/>
  </w:num>
  <w:num w:numId="11">
    <w:abstractNumId w:val="9"/>
  </w:num>
  <w:num w:numId="12">
    <w:abstractNumId w:val="6"/>
  </w:num>
  <w:num w:numId="13">
    <w:abstractNumId w:val="8"/>
  </w:num>
  <w:num w:numId="14">
    <w:abstractNumId w:val="5"/>
  </w:num>
  <w:num w:numId="15">
    <w:abstractNumId w:val="12"/>
  </w:num>
  <w:num w:numId="16">
    <w:abstractNumId w:val="3"/>
  </w:num>
  <w:num w:numId="17">
    <w:abstractNumId w:val="7"/>
  </w:num>
  <w:num w:numId="18">
    <w:abstractNumId w:val="15"/>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A8"/>
    <w:rsid w:val="00005D1A"/>
    <w:rsid w:val="000172DE"/>
    <w:rsid w:val="0001731C"/>
    <w:rsid w:val="00020B86"/>
    <w:rsid w:val="00056357"/>
    <w:rsid w:val="00094756"/>
    <w:rsid w:val="00094FD5"/>
    <w:rsid w:val="000A3161"/>
    <w:rsid w:val="000C45B4"/>
    <w:rsid w:val="000C638D"/>
    <w:rsid w:val="000D2C27"/>
    <w:rsid w:val="00116C8B"/>
    <w:rsid w:val="001449A4"/>
    <w:rsid w:val="00173F64"/>
    <w:rsid w:val="0018705F"/>
    <w:rsid w:val="001936A5"/>
    <w:rsid w:val="001B7AD2"/>
    <w:rsid w:val="002374E1"/>
    <w:rsid w:val="00261A5E"/>
    <w:rsid w:val="0026299A"/>
    <w:rsid w:val="0028452B"/>
    <w:rsid w:val="002845A8"/>
    <w:rsid w:val="00287ECD"/>
    <w:rsid w:val="00290168"/>
    <w:rsid w:val="00293DBB"/>
    <w:rsid w:val="002A05D4"/>
    <w:rsid w:val="002B348C"/>
    <w:rsid w:val="002C1CDB"/>
    <w:rsid w:val="002C5F1A"/>
    <w:rsid w:val="002E0C10"/>
    <w:rsid w:val="002E125A"/>
    <w:rsid w:val="00326E1D"/>
    <w:rsid w:val="00331C64"/>
    <w:rsid w:val="003328AF"/>
    <w:rsid w:val="00333D04"/>
    <w:rsid w:val="0036351F"/>
    <w:rsid w:val="003648DE"/>
    <w:rsid w:val="00385751"/>
    <w:rsid w:val="003A1544"/>
    <w:rsid w:val="003F3FB2"/>
    <w:rsid w:val="00417143"/>
    <w:rsid w:val="00442AB3"/>
    <w:rsid w:val="004501D7"/>
    <w:rsid w:val="00455222"/>
    <w:rsid w:val="00464D67"/>
    <w:rsid w:val="00470754"/>
    <w:rsid w:val="004A3512"/>
    <w:rsid w:val="004A724E"/>
    <w:rsid w:val="004B587A"/>
    <w:rsid w:val="005140B6"/>
    <w:rsid w:val="00515677"/>
    <w:rsid w:val="0051791D"/>
    <w:rsid w:val="00555869"/>
    <w:rsid w:val="00557E58"/>
    <w:rsid w:val="00592935"/>
    <w:rsid w:val="005B16BA"/>
    <w:rsid w:val="005F0CBD"/>
    <w:rsid w:val="005F7B42"/>
    <w:rsid w:val="0060414D"/>
    <w:rsid w:val="00656DC4"/>
    <w:rsid w:val="00672951"/>
    <w:rsid w:val="00680647"/>
    <w:rsid w:val="00691D12"/>
    <w:rsid w:val="00695BDD"/>
    <w:rsid w:val="006D289C"/>
    <w:rsid w:val="006E262D"/>
    <w:rsid w:val="00706417"/>
    <w:rsid w:val="007676A8"/>
    <w:rsid w:val="00795BE3"/>
    <w:rsid w:val="007B7608"/>
    <w:rsid w:val="007E5CE0"/>
    <w:rsid w:val="007F0045"/>
    <w:rsid w:val="007F33C7"/>
    <w:rsid w:val="00802229"/>
    <w:rsid w:val="0080470C"/>
    <w:rsid w:val="00806810"/>
    <w:rsid w:val="00823D01"/>
    <w:rsid w:val="0083119D"/>
    <w:rsid w:val="00837393"/>
    <w:rsid w:val="00843AA7"/>
    <w:rsid w:val="00845FD3"/>
    <w:rsid w:val="008C16F6"/>
    <w:rsid w:val="008F17B3"/>
    <w:rsid w:val="008F2166"/>
    <w:rsid w:val="00931388"/>
    <w:rsid w:val="00934969"/>
    <w:rsid w:val="00956161"/>
    <w:rsid w:val="00975306"/>
    <w:rsid w:val="00982D92"/>
    <w:rsid w:val="0098500D"/>
    <w:rsid w:val="0099444A"/>
    <w:rsid w:val="009962A3"/>
    <w:rsid w:val="009A0685"/>
    <w:rsid w:val="009C55AC"/>
    <w:rsid w:val="009F40E9"/>
    <w:rsid w:val="009F41BD"/>
    <w:rsid w:val="009F5A4F"/>
    <w:rsid w:val="00A030D7"/>
    <w:rsid w:val="00A32AB3"/>
    <w:rsid w:val="00A3362B"/>
    <w:rsid w:val="00A42E9E"/>
    <w:rsid w:val="00A55879"/>
    <w:rsid w:val="00AA110C"/>
    <w:rsid w:val="00AC047B"/>
    <w:rsid w:val="00B14D77"/>
    <w:rsid w:val="00B25FED"/>
    <w:rsid w:val="00B43DC3"/>
    <w:rsid w:val="00B75B2A"/>
    <w:rsid w:val="00BB0F9F"/>
    <w:rsid w:val="00C13C9C"/>
    <w:rsid w:val="00C42F74"/>
    <w:rsid w:val="00C63804"/>
    <w:rsid w:val="00CA3BDA"/>
    <w:rsid w:val="00D312C5"/>
    <w:rsid w:val="00D3518E"/>
    <w:rsid w:val="00D35EDE"/>
    <w:rsid w:val="00D368A0"/>
    <w:rsid w:val="00D47CB1"/>
    <w:rsid w:val="00D5524E"/>
    <w:rsid w:val="00D755C2"/>
    <w:rsid w:val="00DA2E5A"/>
    <w:rsid w:val="00DB289C"/>
    <w:rsid w:val="00DE512A"/>
    <w:rsid w:val="00E15958"/>
    <w:rsid w:val="00E30089"/>
    <w:rsid w:val="00E317DE"/>
    <w:rsid w:val="00E41FDC"/>
    <w:rsid w:val="00E42A98"/>
    <w:rsid w:val="00E66D0D"/>
    <w:rsid w:val="00E910E8"/>
    <w:rsid w:val="00ED1DD8"/>
    <w:rsid w:val="00F142E4"/>
    <w:rsid w:val="00F8421D"/>
    <w:rsid w:val="00FE119B"/>
    <w:rsid w:val="00FF107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4F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A05D4"/>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7E5CE0"/>
    <w:pPr>
      <w:ind w:left="720"/>
      <w:contextualSpacing/>
    </w:pPr>
  </w:style>
  <w:style w:type="paragraph" w:styleId="NormalWeb">
    <w:name w:val="Normal (Web)"/>
    <w:basedOn w:val="Normal"/>
    <w:uiPriority w:val="99"/>
    <w:semiHidden/>
    <w:unhideWhenUsed/>
    <w:rsid w:val="00261A5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table" w:styleId="TableGrid">
    <w:name w:val="Table Grid"/>
    <w:basedOn w:val="TableNormal"/>
    <w:uiPriority w:val="39"/>
    <w:rsid w:val="00C13C9C"/>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28734">
      <w:bodyDiv w:val="1"/>
      <w:marLeft w:val="0"/>
      <w:marRight w:val="0"/>
      <w:marTop w:val="0"/>
      <w:marBottom w:val="0"/>
      <w:divBdr>
        <w:top w:val="none" w:sz="0" w:space="0" w:color="auto"/>
        <w:left w:val="none" w:sz="0" w:space="0" w:color="auto"/>
        <w:bottom w:val="none" w:sz="0" w:space="0" w:color="auto"/>
        <w:right w:val="none" w:sz="0" w:space="0" w:color="auto"/>
      </w:divBdr>
    </w:div>
    <w:div w:id="723481151">
      <w:bodyDiv w:val="1"/>
      <w:marLeft w:val="0"/>
      <w:marRight w:val="0"/>
      <w:marTop w:val="0"/>
      <w:marBottom w:val="0"/>
      <w:divBdr>
        <w:top w:val="none" w:sz="0" w:space="0" w:color="auto"/>
        <w:left w:val="none" w:sz="0" w:space="0" w:color="auto"/>
        <w:bottom w:val="none" w:sz="0" w:space="0" w:color="auto"/>
        <w:right w:val="none" w:sz="0" w:space="0" w:color="auto"/>
      </w:divBdr>
    </w:div>
    <w:div w:id="2062244110">
      <w:bodyDiv w:val="1"/>
      <w:marLeft w:val="0"/>
      <w:marRight w:val="0"/>
      <w:marTop w:val="0"/>
      <w:marBottom w:val="0"/>
      <w:divBdr>
        <w:top w:val="none" w:sz="0" w:space="0" w:color="auto"/>
        <w:left w:val="none" w:sz="0" w:space="0" w:color="auto"/>
        <w:bottom w:val="none" w:sz="0" w:space="0" w:color="auto"/>
        <w:right w:val="none" w:sz="0" w:space="0" w:color="auto"/>
      </w:divBdr>
    </w:div>
    <w:div w:id="21360247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1586</Words>
  <Characters>9041</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BSD</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Fitzpatrick</dc:creator>
  <cp:lastModifiedBy>Microsoft Office User</cp:lastModifiedBy>
  <cp:revision>65</cp:revision>
  <dcterms:created xsi:type="dcterms:W3CDTF">2019-06-12T18:31:00Z</dcterms:created>
  <dcterms:modified xsi:type="dcterms:W3CDTF">2019-08-04T18:38:00Z</dcterms:modified>
</cp:coreProperties>
</file>